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D437" w14:textId="6B3A395F" w:rsidR="00844E03" w:rsidRPr="00FC5FA4" w:rsidRDefault="00B13F08" w:rsidP="00B13F08">
      <w:pPr>
        <w:jc w:val="center"/>
        <w:rPr>
          <w:b/>
          <w:bCs/>
          <w:sz w:val="40"/>
          <w:szCs w:val="40"/>
        </w:rPr>
      </w:pPr>
      <w:r w:rsidRPr="00FC5FA4">
        <w:rPr>
          <w:b/>
          <w:bCs/>
          <w:sz w:val="40"/>
          <w:szCs w:val="40"/>
        </w:rPr>
        <w:t>Prophylaxis of infection Guidelines</w:t>
      </w:r>
    </w:p>
    <w:p w14:paraId="410D48A3" w14:textId="77777777" w:rsidR="00B13F08" w:rsidRDefault="00B13F08" w:rsidP="00B13F08">
      <w:pPr>
        <w:jc w:val="center"/>
        <w:rPr>
          <w:b/>
          <w:bCs/>
          <w:sz w:val="36"/>
          <w:szCs w:val="36"/>
        </w:rPr>
      </w:pPr>
    </w:p>
    <w:p w14:paraId="1C2341F5" w14:textId="77777777" w:rsidR="00B13F08" w:rsidRDefault="00B13F08" w:rsidP="00B13F08">
      <w:pPr>
        <w:jc w:val="center"/>
        <w:rPr>
          <w:b/>
          <w:bCs/>
          <w:sz w:val="36"/>
          <w:szCs w:val="36"/>
        </w:rPr>
      </w:pPr>
    </w:p>
    <w:p w14:paraId="6EDBB277" w14:textId="3317ED00" w:rsidR="00B13F08" w:rsidRPr="00FC5FA4" w:rsidRDefault="004B2533" w:rsidP="00B13F08">
      <w:pPr>
        <w:rPr>
          <w:b/>
          <w:bCs/>
          <w:sz w:val="32"/>
          <w:szCs w:val="32"/>
        </w:rPr>
      </w:pPr>
      <w:r w:rsidRPr="00FC5FA4">
        <w:rPr>
          <w:b/>
          <w:bCs/>
          <w:sz w:val="32"/>
          <w:szCs w:val="32"/>
        </w:rPr>
        <w:t>Introduction</w:t>
      </w:r>
    </w:p>
    <w:p w14:paraId="7C604AE7" w14:textId="77777777" w:rsidR="004B2533" w:rsidRDefault="004B2533" w:rsidP="00B13F08">
      <w:pPr>
        <w:rPr>
          <w:b/>
          <w:bCs/>
          <w:sz w:val="28"/>
          <w:szCs w:val="28"/>
        </w:rPr>
      </w:pPr>
    </w:p>
    <w:p w14:paraId="00BA9AB0" w14:textId="1B99368E" w:rsidR="004B2533" w:rsidRDefault="004B2533" w:rsidP="00B13F08">
      <w:r>
        <w:t xml:space="preserve">This guideline has been developed to </w:t>
      </w:r>
      <w:r w:rsidR="00C55670">
        <w:t>help prevent future infections in patients who are more at risk of developing infections</w:t>
      </w:r>
      <w:r w:rsidR="00EE59A9">
        <w:t>.  This may be</w:t>
      </w:r>
      <w:r w:rsidR="00C55670">
        <w:t xml:space="preserve"> through </w:t>
      </w:r>
      <w:r w:rsidR="00EE59A9">
        <w:t xml:space="preserve">either </w:t>
      </w:r>
      <w:r w:rsidR="00C55670">
        <w:t xml:space="preserve">having recurrent infections, </w:t>
      </w:r>
      <w:r w:rsidR="00BC6B22">
        <w:t xml:space="preserve">having received courses of antibiotic </w:t>
      </w:r>
      <w:r w:rsidR="006D2DEC">
        <w:t>treatments,</w:t>
      </w:r>
      <w:r w:rsidR="00BC6B22">
        <w:t xml:space="preserve"> or </w:t>
      </w:r>
      <w:r w:rsidR="0024382B">
        <w:t xml:space="preserve">having one significant infection or hospital admission. </w:t>
      </w:r>
      <w:r w:rsidR="00EE59A9">
        <w:t>As</w:t>
      </w:r>
      <w:r w:rsidR="007E5B66">
        <w:t xml:space="preserve"> there may be many contributing factors </w:t>
      </w:r>
      <w:r w:rsidR="00EB1E51">
        <w:t>to developing infections</w:t>
      </w:r>
      <w:r w:rsidR="00EE59A9">
        <w:t>,</w:t>
      </w:r>
      <w:r w:rsidR="00EB1E51">
        <w:t xml:space="preserve"> it is important to consider a holistic approach to our health and wellbeing</w:t>
      </w:r>
      <w:r w:rsidR="00EE59A9">
        <w:t xml:space="preserve"> using the</w:t>
      </w:r>
      <w:r w:rsidR="006D2DEC">
        <w:t xml:space="preserve"> 6 pillars of lifestyle medicine </w:t>
      </w:r>
      <w:r w:rsidR="00EE59A9">
        <w:t>to</w:t>
      </w:r>
      <w:r w:rsidR="006D2DEC">
        <w:t xml:space="preserve"> optimise our health. </w:t>
      </w:r>
    </w:p>
    <w:p w14:paraId="69428698" w14:textId="77777777" w:rsidR="006D2DEC" w:rsidRDefault="006D2DEC" w:rsidP="00B13F08"/>
    <w:p w14:paraId="188A162C" w14:textId="77777777" w:rsidR="008B59FE" w:rsidRDefault="008B59FE" w:rsidP="00B13F08"/>
    <w:p w14:paraId="4DA1E2D7" w14:textId="596E7DA0" w:rsidR="008A0681" w:rsidRPr="00FC5FA4" w:rsidRDefault="008A0681" w:rsidP="00B13F08">
      <w:pPr>
        <w:rPr>
          <w:b/>
          <w:bCs/>
          <w:sz w:val="32"/>
          <w:szCs w:val="32"/>
        </w:rPr>
      </w:pPr>
      <w:r w:rsidRPr="00FC5FA4">
        <w:rPr>
          <w:b/>
          <w:bCs/>
          <w:sz w:val="32"/>
          <w:szCs w:val="32"/>
        </w:rPr>
        <w:t>An introduction to your gut microbiome</w:t>
      </w:r>
    </w:p>
    <w:p w14:paraId="09E9DD4B" w14:textId="77777777" w:rsidR="00CE6B68" w:rsidRDefault="00CE6B68" w:rsidP="00B13F08">
      <w:pPr>
        <w:rPr>
          <w:b/>
          <w:bCs/>
          <w:sz w:val="28"/>
          <w:szCs w:val="28"/>
        </w:rPr>
      </w:pPr>
    </w:p>
    <w:p w14:paraId="36967024" w14:textId="3C16CDAA" w:rsidR="004647B2" w:rsidRDefault="00B1762B" w:rsidP="00B13F08">
      <w:r>
        <w:t>This guideline will introduce you to the importance of your gut microbiome in preventing and fighting infections</w:t>
      </w:r>
      <w:r w:rsidR="005D6B04">
        <w:t xml:space="preserve">. The science of the gut microbiome is very new so </w:t>
      </w:r>
      <w:r w:rsidR="003A510D">
        <w:t xml:space="preserve">please </w:t>
      </w:r>
      <w:r w:rsidR="004647B2">
        <w:t xml:space="preserve">read </w:t>
      </w:r>
      <w:r w:rsidR="008B59FE">
        <w:t>this</w:t>
      </w:r>
      <w:r w:rsidR="004647B2">
        <w:t xml:space="preserve"> section to learn more</w:t>
      </w:r>
      <w:r w:rsidR="00C84600">
        <w:t>.</w:t>
      </w:r>
    </w:p>
    <w:p w14:paraId="22E69E24" w14:textId="77777777" w:rsidR="004647B2" w:rsidRDefault="004647B2" w:rsidP="00B13F08"/>
    <w:p w14:paraId="339E2C74" w14:textId="25851EAB" w:rsidR="00DC4A5B" w:rsidRDefault="00775606" w:rsidP="00B13F08">
      <w:r>
        <w:t xml:space="preserve">We all share our </w:t>
      </w:r>
      <w:r w:rsidR="00972FB0">
        <w:t>human bodies with trillions of bacteria, viruses, fungi and other living organisms</w:t>
      </w:r>
      <w:r w:rsidR="009E5490">
        <w:t xml:space="preserve"> (microbes)</w:t>
      </w:r>
      <w:r w:rsidR="00972FB0">
        <w:t xml:space="preserve">. It turns out that they have set up home almost everywhere in </w:t>
      </w:r>
      <w:r w:rsidR="003154F2">
        <w:t>our bodies</w:t>
      </w:r>
      <w:r w:rsidR="008B59FE">
        <w:t xml:space="preserve">; </w:t>
      </w:r>
      <w:r w:rsidR="003154F2">
        <w:t xml:space="preserve">even in our organs, blood and brain. The largest collection of these </w:t>
      </w:r>
      <w:r w:rsidR="005C493F">
        <w:t xml:space="preserve">microorganisms is in the </w:t>
      </w:r>
      <w:r w:rsidR="005C493F">
        <w:rPr>
          <w:b/>
          <w:bCs/>
        </w:rPr>
        <w:t xml:space="preserve">Gut Microbiome </w:t>
      </w:r>
      <w:r w:rsidR="005C493F">
        <w:t>w</w:t>
      </w:r>
      <w:r w:rsidR="00EF5A01">
        <w:t xml:space="preserve">hich is the collection of microorganisms </w:t>
      </w:r>
      <w:r w:rsidR="00BF1303">
        <w:t>in the whole digestive tract</w:t>
      </w:r>
      <w:r w:rsidR="008B59FE">
        <w:t>,</w:t>
      </w:r>
      <w:r w:rsidR="00BF1303">
        <w:t xml:space="preserve"> from the mouth to the anus</w:t>
      </w:r>
      <w:r w:rsidR="00203FAE">
        <w:t xml:space="preserve">. </w:t>
      </w:r>
      <w:r w:rsidR="00013DAE">
        <w:t>Within the gut microbiome there are areas with a greater number and variety of microbes</w:t>
      </w:r>
      <w:r w:rsidR="008B59FE">
        <w:t>, such as</w:t>
      </w:r>
      <w:r w:rsidR="00013DAE">
        <w:t xml:space="preserve"> the mouth and the large bowel</w:t>
      </w:r>
      <w:r w:rsidR="008B59FE">
        <w:t xml:space="preserve">. There are also </w:t>
      </w:r>
      <w:r w:rsidR="00013DAE">
        <w:t>areas with much fewer microbes and less species</w:t>
      </w:r>
      <w:r w:rsidR="008B59FE">
        <w:t xml:space="preserve">, such as </w:t>
      </w:r>
      <w:r w:rsidR="00DC4A5B">
        <w:t xml:space="preserve">the stomach and small bowel. </w:t>
      </w:r>
    </w:p>
    <w:p w14:paraId="569DE4B8" w14:textId="357A6A42" w:rsidR="00CE6B68" w:rsidRDefault="00713410" w:rsidP="00B13F08">
      <w:r>
        <w:t xml:space="preserve">There are many other </w:t>
      </w:r>
      <w:r w:rsidR="004B751A">
        <w:rPr>
          <w:b/>
          <w:bCs/>
        </w:rPr>
        <w:t>Microbiomes</w:t>
      </w:r>
      <w:r w:rsidR="004B751A">
        <w:t xml:space="preserve"> in the body</w:t>
      </w:r>
      <w:r w:rsidR="008B59FE">
        <w:t xml:space="preserve">, for example the skin and lung microbiomes.  </w:t>
      </w:r>
      <w:r w:rsidR="00927674">
        <w:t xml:space="preserve">For the purpose of this </w:t>
      </w:r>
      <w:proofErr w:type="gramStart"/>
      <w:r w:rsidR="00927674">
        <w:t>guideline</w:t>
      </w:r>
      <w:proofErr w:type="gramEnd"/>
      <w:r w:rsidR="00927674">
        <w:t xml:space="preserve"> we will focus on just the gut microbiome.</w:t>
      </w:r>
    </w:p>
    <w:p w14:paraId="796E3AB2" w14:textId="77777777" w:rsidR="00D6297B" w:rsidRDefault="00D6297B" w:rsidP="00B13F08"/>
    <w:p w14:paraId="7B49A539" w14:textId="77777777" w:rsidR="008B59FE" w:rsidRDefault="008B59FE" w:rsidP="00B13F08">
      <w:r>
        <w:t>So</w:t>
      </w:r>
      <w:r w:rsidR="00927674">
        <w:t xml:space="preserve"> why </w:t>
      </w:r>
      <w:r w:rsidR="002252F3">
        <w:t>we should be interested in this ecosystem of microbes</w:t>
      </w:r>
      <w:r w:rsidR="009E5490">
        <w:t xml:space="preserve">? It turns out that they are not simply catching a ride but are actively participating in many different aspects of our health. Without these microbes </w:t>
      </w:r>
      <w:r w:rsidR="00241279">
        <w:t xml:space="preserve">our immune system would collapse and we would die of infections as soon as we encounter them. </w:t>
      </w:r>
      <w:r w:rsidR="00A44B4E">
        <w:t>They also play an important role in our digestive health</w:t>
      </w:r>
      <w:r>
        <w:t xml:space="preserve">, </w:t>
      </w:r>
      <w:r w:rsidR="00A44B4E">
        <w:t>our sugar and fat metabolism</w:t>
      </w:r>
      <w:r>
        <w:t>,</w:t>
      </w:r>
      <w:r w:rsidR="00A44B4E">
        <w:t xml:space="preserve"> and they </w:t>
      </w:r>
      <w:r w:rsidR="002F4187">
        <w:t>help us to create essential hormones, vitamins and chemical mess</w:t>
      </w:r>
      <w:r w:rsidR="00260D33">
        <w:t>e</w:t>
      </w:r>
      <w:r w:rsidR="002F4187">
        <w:t xml:space="preserve">ngers. </w:t>
      </w:r>
      <w:r>
        <w:t xml:space="preserve"> </w:t>
      </w:r>
      <w:r w:rsidR="00DD6D2C">
        <w:t>In short</w:t>
      </w:r>
      <w:r>
        <w:t>,</w:t>
      </w:r>
      <w:r w:rsidR="006C05F3">
        <w:t xml:space="preserve"> </w:t>
      </w:r>
      <w:r w:rsidR="00DD6D2C">
        <w:t>these microorganisms are essential for our day</w:t>
      </w:r>
      <w:r>
        <w:t>-</w:t>
      </w:r>
      <w:r w:rsidR="00DD6D2C">
        <w:t>to</w:t>
      </w:r>
      <w:r>
        <w:t>-</w:t>
      </w:r>
      <w:r w:rsidR="00DD6D2C">
        <w:t>day bod</w:t>
      </w:r>
      <w:r>
        <w:t>ily</w:t>
      </w:r>
      <w:r w:rsidR="00DD6D2C">
        <w:t xml:space="preserve"> fun</w:t>
      </w:r>
      <w:r w:rsidR="0028293E">
        <w:t>c</w:t>
      </w:r>
      <w:r w:rsidR="00DD6D2C">
        <w:t>tions</w:t>
      </w:r>
      <w:r w:rsidR="00647893">
        <w:t xml:space="preserve"> and disease prevention. </w:t>
      </w:r>
    </w:p>
    <w:p w14:paraId="67B2D2F7" w14:textId="77777777" w:rsidR="008B59FE" w:rsidRDefault="008B59FE" w:rsidP="00B13F08"/>
    <w:p w14:paraId="15600FD7" w14:textId="77777777" w:rsidR="00520955" w:rsidRDefault="00647893" w:rsidP="00B13F08">
      <w:r>
        <w:t>T</w:t>
      </w:r>
      <w:r w:rsidR="009C7BC1">
        <w:t xml:space="preserve">here is </w:t>
      </w:r>
      <w:r>
        <w:t xml:space="preserve">however </w:t>
      </w:r>
      <w:r w:rsidR="009C7BC1">
        <w:t xml:space="preserve">a problem with our gut microbiome, </w:t>
      </w:r>
      <w:r w:rsidR="008B59FE">
        <w:t xml:space="preserve">which is that </w:t>
      </w:r>
      <w:r w:rsidR="009C7BC1">
        <w:t xml:space="preserve">modern living can </w:t>
      </w:r>
      <w:r w:rsidR="008B59FE">
        <w:t>significantly damage it</w:t>
      </w:r>
      <w:r w:rsidR="0071398F">
        <w:t xml:space="preserve">. </w:t>
      </w:r>
      <w:r w:rsidR="009A78EF">
        <w:t xml:space="preserve"> </w:t>
      </w:r>
      <w:r w:rsidR="00904F49">
        <w:t>A</w:t>
      </w:r>
      <w:r w:rsidR="0071398F">
        <w:t xml:space="preserve"> </w:t>
      </w:r>
      <w:r w:rsidR="00CA4E0E">
        <w:t>western diet high in processed foods, fat and sugar</w:t>
      </w:r>
      <w:r w:rsidR="0071398F">
        <w:t xml:space="preserve"> will encourage more harmful microbes to take up residence in our </w:t>
      </w:r>
      <w:r w:rsidR="00F26A1C">
        <w:t>gut microbiome</w:t>
      </w:r>
      <w:r w:rsidR="00E25A2F">
        <w:t xml:space="preserve">. </w:t>
      </w:r>
      <w:r w:rsidR="00520955">
        <w:t xml:space="preserve"> On the other hand, i</w:t>
      </w:r>
      <w:r w:rsidR="00F26A1C">
        <w:t xml:space="preserve">f we eat a diet rich in fibre and whole </w:t>
      </w:r>
      <w:proofErr w:type="gramStart"/>
      <w:r w:rsidR="00F26A1C">
        <w:t>plants</w:t>
      </w:r>
      <w:proofErr w:type="gramEnd"/>
      <w:r w:rsidR="00F26A1C">
        <w:t xml:space="preserve"> we will </w:t>
      </w:r>
      <w:r w:rsidR="0001034D">
        <w:t xml:space="preserve">feed </w:t>
      </w:r>
      <w:r w:rsidR="00F26A1C">
        <w:t xml:space="preserve">the microbes that we want to dominate our gut microbiome. </w:t>
      </w:r>
      <w:r w:rsidR="00520955">
        <w:t>As you will read, o</w:t>
      </w:r>
      <w:r w:rsidR="009D3345">
        <w:t xml:space="preserve">ther aspects of our lifestyle can also harm our gut microbiome </w:t>
      </w:r>
      <w:r w:rsidR="0001034D">
        <w:t>too</w:t>
      </w:r>
      <w:r w:rsidR="00520955">
        <w:t xml:space="preserve">. </w:t>
      </w:r>
    </w:p>
    <w:p w14:paraId="28970481" w14:textId="77777777" w:rsidR="000D700F" w:rsidRDefault="000D700F" w:rsidP="00B13F08"/>
    <w:p w14:paraId="469FEBC0" w14:textId="60ED8690" w:rsidR="006B511C" w:rsidRDefault="00A04C80" w:rsidP="00B13F08">
      <w:r>
        <w:t xml:space="preserve">A damaged microbiome </w:t>
      </w:r>
      <w:r w:rsidR="00BE0998">
        <w:t xml:space="preserve">can struggle to protect us from infection and disease and </w:t>
      </w:r>
      <w:r w:rsidR="00520955">
        <w:t xml:space="preserve">it </w:t>
      </w:r>
      <w:r w:rsidR="00BE0998">
        <w:t xml:space="preserve">has </w:t>
      </w:r>
      <w:r w:rsidR="00520955">
        <w:t xml:space="preserve">also </w:t>
      </w:r>
      <w:r w:rsidR="00BE0998">
        <w:t xml:space="preserve">been implicated in </w:t>
      </w:r>
      <w:r w:rsidR="0099342B">
        <w:t xml:space="preserve">most chronic diseases </w:t>
      </w:r>
      <w:r w:rsidR="00520955">
        <w:t>such as</w:t>
      </w:r>
      <w:r w:rsidR="0099342B">
        <w:t xml:space="preserve"> </w:t>
      </w:r>
      <w:r w:rsidR="0099342B">
        <w:lastRenderedPageBreak/>
        <w:t>heart disease, diabetes, dementia</w:t>
      </w:r>
      <w:r w:rsidR="00520955">
        <w:t xml:space="preserve"> and</w:t>
      </w:r>
      <w:r w:rsidR="0099342B">
        <w:t xml:space="preserve"> cance</w:t>
      </w:r>
      <w:r w:rsidR="00520955">
        <w:t>r</w:t>
      </w:r>
      <w:r w:rsidR="002D3F27">
        <w:t xml:space="preserve">. </w:t>
      </w:r>
      <w:r w:rsidR="00067A13">
        <w:t xml:space="preserve"> </w:t>
      </w:r>
      <w:r w:rsidR="006B511C">
        <w:t xml:space="preserve">This guideline seeks to </w:t>
      </w:r>
      <w:r w:rsidR="002F26AB">
        <w:t xml:space="preserve">address the important role our gut microbiome plays in our immune function and consider ways in which we can enhance this brilliant </w:t>
      </w:r>
      <w:r w:rsidR="00DB051A">
        <w:t xml:space="preserve">ecosystem to help us tackle infections and recover </w:t>
      </w:r>
      <w:r w:rsidR="004A0FA0">
        <w:t xml:space="preserve">well from them. </w:t>
      </w:r>
    </w:p>
    <w:p w14:paraId="116DCB24" w14:textId="77777777" w:rsidR="00520955" w:rsidRDefault="00520955" w:rsidP="00B13F08"/>
    <w:p w14:paraId="6F5CD32F" w14:textId="77777777" w:rsidR="004A0FA0" w:rsidRDefault="004A0FA0" w:rsidP="00B13F08"/>
    <w:p w14:paraId="4FFD7BB7" w14:textId="52D8AF21" w:rsidR="004A0FA0" w:rsidRPr="00FC5FA4" w:rsidRDefault="004A0FA0" w:rsidP="00B13F08">
      <w:pPr>
        <w:rPr>
          <w:b/>
          <w:bCs/>
          <w:sz w:val="32"/>
          <w:szCs w:val="32"/>
        </w:rPr>
      </w:pPr>
      <w:r w:rsidRPr="00FC5FA4">
        <w:rPr>
          <w:b/>
          <w:bCs/>
          <w:sz w:val="32"/>
          <w:szCs w:val="32"/>
        </w:rPr>
        <w:t>Antibiotics and our gut microbiome</w:t>
      </w:r>
    </w:p>
    <w:p w14:paraId="2AFA1E1D" w14:textId="77777777" w:rsidR="004A0FA0" w:rsidRDefault="004A0FA0" w:rsidP="00B13F08"/>
    <w:p w14:paraId="41884383" w14:textId="6D8EA6DD" w:rsidR="004A0FA0" w:rsidRDefault="00EC695D" w:rsidP="00B13F08">
      <w:r>
        <w:t xml:space="preserve">Antibiotics are an essential tool in the treatment of infectious diseases and they have played a vital role in improving our health and longevity. </w:t>
      </w:r>
      <w:r w:rsidR="004A2223">
        <w:t>Despite</w:t>
      </w:r>
      <w:r w:rsidR="00A86FBD">
        <w:t xml:space="preserve"> their benefits, antibiotics can also be harmful to </w:t>
      </w:r>
      <w:r w:rsidR="002C4C8E">
        <w:t>us</w:t>
      </w:r>
      <w:r w:rsidR="00067A13">
        <w:t xml:space="preserve"> too</w:t>
      </w:r>
      <w:r w:rsidR="002C4C8E">
        <w:t>. T</w:t>
      </w:r>
      <w:r>
        <w:t xml:space="preserve">his guideline recognises the negative impact antibiotics can have on our </w:t>
      </w:r>
      <w:r w:rsidR="0023213A">
        <w:t xml:space="preserve">gut </w:t>
      </w:r>
      <w:r>
        <w:t>microbiomes. Antibiotics vary in th</w:t>
      </w:r>
      <w:r w:rsidR="001A5E32">
        <w:t xml:space="preserve">eir impact on the gut microbiome with some only affecting a small number of species (narrow spectrum antibiotics) whilst more </w:t>
      </w:r>
      <w:proofErr w:type="gramStart"/>
      <w:r w:rsidR="001A5E32">
        <w:t>b</w:t>
      </w:r>
      <w:r w:rsidR="00BF0B27">
        <w:t>road spectrum</w:t>
      </w:r>
      <w:proofErr w:type="gramEnd"/>
      <w:r w:rsidR="00BF0B27">
        <w:t xml:space="preserve"> antibiotics can have </w:t>
      </w:r>
      <w:r w:rsidR="00901585">
        <w:t xml:space="preserve">a damaging effect on a larger number of species. Antibiotics also vary in their strength and </w:t>
      </w:r>
      <w:r w:rsidR="00F220FD">
        <w:t>some people only require a very short course of antibiotics whilst for more serious infections we sometimes use more prolonged courses. As such</w:t>
      </w:r>
      <w:r w:rsidR="00067A13">
        <w:t>,</w:t>
      </w:r>
      <w:r w:rsidR="00F220FD">
        <w:t xml:space="preserve"> the impact on the gut microbiome and recovery time can vary between people</w:t>
      </w:r>
      <w:r w:rsidR="00AF095C">
        <w:t xml:space="preserve">. The impact can also differ because the health of the gut microbiome before treatment can vary. </w:t>
      </w:r>
      <w:r w:rsidR="00276386">
        <w:t xml:space="preserve">These guidelines seek to offer ways that we can help our gut microbiome recover more quickly </w:t>
      </w:r>
      <w:r w:rsidR="00067A13">
        <w:t>following</w:t>
      </w:r>
      <w:r w:rsidR="00276386">
        <w:t xml:space="preserve"> antibiotics and illness</w:t>
      </w:r>
      <w:r w:rsidR="006A1BAB">
        <w:t xml:space="preserve">. Good recovery will enable the immune </w:t>
      </w:r>
      <w:r w:rsidR="0067293C">
        <w:t xml:space="preserve">system to help us prevent future infection and disease. </w:t>
      </w:r>
    </w:p>
    <w:p w14:paraId="3F196AF6" w14:textId="77777777" w:rsidR="008A0681" w:rsidRDefault="008A0681" w:rsidP="00B13F08"/>
    <w:p w14:paraId="3F0EF440" w14:textId="77777777" w:rsidR="008A0681" w:rsidRDefault="008A0681" w:rsidP="00B13F08"/>
    <w:p w14:paraId="030EBF11" w14:textId="3FBDDC23" w:rsidR="006D2DEC" w:rsidRDefault="00F10B7D" w:rsidP="00B13F08">
      <w:pPr>
        <w:rPr>
          <w:b/>
          <w:bCs/>
          <w:sz w:val="28"/>
          <w:szCs w:val="28"/>
        </w:rPr>
      </w:pPr>
      <w:r w:rsidRPr="00FC5FA4">
        <w:rPr>
          <w:b/>
          <w:bCs/>
          <w:sz w:val="32"/>
          <w:szCs w:val="32"/>
        </w:rPr>
        <w:t>Who is this guideline for?</w:t>
      </w:r>
    </w:p>
    <w:p w14:paraId="7C6F057F" w14:textId="77777777" w:rsidR="00F10B7D" w:rsidRDefault="00F10B7D" w:rsidP="00B13F08">
      <w:pPr>
        <w:rPr>
          <w:b/>
          <w:bCs/>
          <w:sz w:val="28"/>
          <w:szCs w:val="28"/>
        </w:rPr>
      </w:pPr>
    </w:p>
    <w:p w14:paraId="19280E9E" w14:textId="5E23BCF9" w:rsidR="00F10B7D" w:rsidRDefault="00F10B7D" w:rsidP="00CC4C2F">
      <w:pPr>
        <w:pStyle w:val="ListParagraph"/>
        <w:numPr>
          <w:ilvl w:val="0"/>
          <w:numId w:val="1"/>
        </w:numPr>
      </w:pPr>
      <w:r w:rsidRPr="00CC4C2F">
        <w:rPr>
          <w:b/>
          <w:bCs/>
        </w:rPr>
        <w:t xml:space="preserve">Anybody who has received antibiotics </w:t>
      </w:r>
      <w:r w:rsidR="00710BAB" w:rsidRPr="00CC4C2F">
        <w:rPr>
          <w:b/>
          <w:bCs/>
        </w:rPr>
        <w:t>recently</w:t>
      </w:r>
      <w:r w:rsidR="00E142CF" w:rsidRPr="00CC4C2F">
        <w:rPr>
          <w:b/>
          <w:bCs/>
        </w:rPr>
        <w:t xml:space="preserve"> </w:t>
      </w:r>
      <w:r w:rsidR="00E142CF">
        <w:t>– Antibiotic</w:t>
      </w:r>
      <w:r w:rsidR="00067A13">
        <w:t xml:space="preserve"> </w:t>
      </w:r>
      <w:r w:rsidR="00DC540F">
        <w:t xml:space="preserve">damage </w:t>
      </w:r>
      <w:r w:rsidR="00067A13">
        <w:t xml:space="preserve">of </w:t>
      </w:r>
      <w:r w:rsidR="00DC540F">
        <w:t>the resident microbial communities in the gut microbiot</w:t>
      </w:r>
      <w:r w:rsidR="008F70F9">
        <w:t>a can take over a year</w:t>
      </w:r>
      <w:r w:rsidR="00067A13">
        <w:t xml:space="preserve"> to recover, depending </w:t>
      </w:r>
      <w:r w:rsidR="00F20FBA">
        <w:t>on the host</w:t>
      </w:r>
      <w:r w:rsidR="00067A13">
        <w:t>’s</w:t>
      </w:r>
      <w:r w:rsidR="00F20FBA">
        <w:t xml:space="preserve"> diet and lifestyle</w:t>
      </w:r>
      <w:r w:rsidR="002F3C16">
        <w:t xml:space="preserve">. </w:t>
      </w:r>
      <w:r w:rsidR="00AB7BA3">
        <w:t xml:space="preserve">Antibiotics can affect </w:t>
      </w:r>
      <w:r w:rsidR="0074587B">
        <w:t xml:space="preserve">the metabolic function and immune function of the gut microbiome </w:t>
      </w:r>
      <w:r w:rsidR="00ED1373">
        <w:t>as</w:t>
      </w:r>
      <w:r w:rsidR="00AD2DE2">
        <w:t xml:space="preserve"> w</w:t>
      </w:r>
      <w:r w:rsidR="00ED1373">
        <w:t xml:space="preserve">ell as impacting on its </w:t>
      </w:r>
      <w:r w:rsidR="00397FAD">
        <w:t xml:space="preserve">diversity and composition. These changes can increase the </w:t>
      </w:r>
      <w:r w:rsidR="00DE2718">
        <w:t xml:space="preserve">risk of further infections. </w:t>
      </w:r>
    </w:p>
    <w:p w14:paraId="10B1F8ED" w14:textId="77777777" w:rsidR="000D700F" w:rsidRDefault="000D700F" w:rsidP="000D700F">
      <w:pPr>
        <w:ind w:left="360"/>
      </w:pPr>
    </w:p>
    <w:p w14:paraId="417E8D57" w14:textId="0FC18F3A" w:rsidR="00302A5D" w:rsidRDefault="00302A5D" w:rsidP="00CC4C2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Anybody who </w:t>
      </w:r>
      <w:r w:rsidR="002B2838">
        <w:rPr>
          <w:b/>
          <w:bCs/>
        </w:rPr>
        <w:t>has had a recent infection</w:t>
      </w:r>
      <w:r w:rsidR="002B2838">
        <w:t xml:space="preserve"> – </w:t>
      </w:r>
      <w:r w:rsidR="00067A13">
        <w:t>D</w:t>
      </w:r>
      <w:r w:rsidR="002B2838">
        <w:t>eveloping an infection may be a sign that your immune defence is not as good as it could be,</w:t>
      </w:r>
      <w:r w:rsidR="00067A13">
        <w:t xml:space="preserve"> and</w:t>
      </w:r>
      <w:r w:rsidR="002B2838">
        <w:t xml:space="preserve"> </w:t>
      </w:r>
      <w:r w:rsidR="004B630E">
        <w:t xml:space="preserve">optimising your lifestyle can reduce your risk of future infections. </w:t>
      </w:r>
      <w:r w:rsidR="00C11A6F">
        <w:t xml:space="preserve">Recurrent infections may be an indication of </w:t>
      </w:r>
      <w:r w:rsidR="00610BEE">
        <w:t>an unhealthy (</w:t>
      </w:r>
      <w:proofErr w:type="spellStart"/>
      <w:r w:rsidR="00610BEE">
        <w:t>dysbiotic</w:t>
      </w:r>
      <w:proofErr w:type="spellEnd"/>
      <w:r w:rsidR="00610BEE">
        <w:t xml:space="preserve">) </w:t>
      </w:r>
      <w:r w:rsidR="00C11A6F">
        <w:t>gut microbio</w:t>
      </w:r>
      <w:r w:rsidR="007E5346">
        <w:t>me</w:t>
      </w:r>
      <w:r w:rsidR="00584D4D" w:rsidRPr="00B51561">
        <w:rPr>
          <w:vertAlign w:val="superscript"/>
        </w:rPr>
        <w:t>2,3</w:t>
      </w:r>
      <w:r w:rsidR="006F235F">
        <w:t xml:space="preserve">. </w:t>
      </w:r>
      <w:r w:rsidR="004B630E">
        <w:t>In addition</w:t>
      </w:r>
      <w:r w:rsidR="00B51561">
        <w:t>,</w:t>
      </w:r>
      <w:r w:rsidR="004B630E">
        <w:t xml:space="preserve"> infections and the </w:t>
      </w:r>
      <w:r w:rsidR="00126576">
        <w:t>medicines</w:t>
      </w:r>
      <w:r w:rsidR="00257179">
        <w:t xml:space="preserve"> </w:t>
      </w:r>
      <w:r w:rsidR="004B630E">
        <w:t xml:space="preserve">we use to treat them </w:t>
      </w:r>
      <w:r w:rsidR="001042B2">
        <w:t>–</w:t>
      </w:r>
      <w:r w:rsidR="004B630E">
        <w:t xml:space="preserve"> </w:t>
      </w:r>
      <w:proofErr w:type="spellStart"/>
      <w:r w:rsidR="001042B2">
        <w:t>Eg</w:t>
      </w:r>
      <w:proofErr w:type="spellEnd"/>
      <w:r w:rsidR="001042B2">
        <w:t xml:space="preserve"> antibiotics, antivirals, antifungals</w:t>
      </w:r>
      <w:r w:rsidR="00067A13">
        <w:t xml:space="preserve"> -</w:t>
      </w:r>
      <w:r w:rsidR="00257179">
        <w:t xml:space="preserve"> </w:t>
      </w:r>
      <w:r w:rsidR="001042B2">
        <w:t xml:space="preserve">can </w:t>
      </w:r>
      <w:r w:rsidR="00D851F7">
        <w:t xml:space="preserve">cause perturbations in the gut microbiome which can </w:t>
      </w:r>
      <w:r w:rsidR="00067A13">
        <w:t>a</w:t>
      </w:r>
      <w:r w:rsidR="00D851F7">
        <w:t xml:space="preserve">ffect </w:t>
      </w:r>
      <w:r w:rsidR="00B51561">
        <w:t>our</w:t>
      </w:r>
      <w:r w:rsidR="00D851F7">
        <w:t xml:space="preserve"> immune system </w:t>
      </w:r>
      <w:r w:rsidR="00B51561">
        <w:t>with</w:t>
      </w:r>
      <w:r w:rsidR="00D851F7">
        <w:t xml:space="preserve">in the gut and beyond. </w:t>
      </w:r>
    </w:p>
    <w:p w14:paraId="738236F1" w14:textId="77777777" w:rsidR="000D700F" w:rsidRDefault="000D700F" w:rsidP="000D700F">
      <w:pPr>
        <w:pStyle w:val="ListParagraph"/>
      </w:pPr>
    </w:p>
    <w:p w14:paraId="58BD5C13" w14:textId="77777777" w:rsidR="000D700F" w:rsidRDefault="000D700F" w:rsidP="000D700F">
      <w:pPr>
        <w:pStyle w:val="ListParagraph"/>
      </w:pPr>
    </w:p>
    <w:p w14:paraId="3027D90F" w14:textId="0E1184D3" w:rsidR="0043617B" w:rsidRDefault="00E11B04" w:rsidP="001A0CE6">
      <w:pPr>
        <w:pStyle w:val="ListParagraph"/>
        <w:numPr>
          <w:ilvl w:val="0"/>
          <w:numId w:val="1"/>
        </w:numPr>
      </w:pPr>
      <w:r w:rsidRPr="00B51561">
        <w:rPr>
          <w:b/>
          <w:bCs/>
        </w:rPr>
        <w:t xml:space="preserve">Anybody who has had a stay in hospital </w:t>
      </w:r>
      <w:r>
        <w:t xml:space="preserve">– Being </w:t>
      </w:r>
      <w:r w:rsidR="00B51561">
        <w:t>admitted to</w:t>
      </w:r>
      <w:r>
        <w:t xml:space="preserve"> hospital can be </w:t>
      </w:r>
      <w:r w:rsidR="005E2989">
        <w:t>lifesaving</w:t>
      </w:r>
      <w:r>
        <w:t xml:space="preserve"> and </w:t>
      </w:r>
      <w:r w:rsidR="00B51561">
        <w:t>provide</w:t>
      </w:r>
      <w:r>
        <w:t xml:space="preserve"> essential medical </w:t>
      </w:r>
      <w:r w:rsidR="001D2CDC">
        <w:t xml:space="preserve">or surgical treatments. </w:t>
      </w:r>
      <w:r w:rsidR="005E2989">
        <w:t>However,</w:t>
      </w:r>
      <w:r w:rsidR="001D2CDC">
        <w:t xml:space="preserve"> staying in hospital can affect your gut microbiome </w:t>
      </w:r>
      <w:r w:rsidR="00BC7352">
        <w:t xml:space="preserve">through many different mechanisms – loss of sleep, stress, change in diet, lack of exercise </w:t>
      </w:r>
      <w:r w:rsidR="00B51561">
        <w:t>as well as</w:t>
      </w:r>
      <w:r w:rsidR="00BC7352">
        <w:t xml:space="preserve"> the drugs you are exposed to. In addition</w:t>
      </w:r>
      <w:r w:rsidR="00C12407">
        <w:t>,</w:t>
      </w:r>
      <w:r w:rsidR="00BC7352">
        <w:t xml:space="preserve"> you are more likely to develop hospital acquired infections after even a short stay in a hospital environment</w:t>
      </w:r>
      <w:r w:rsidR="00B51561">
        <w:t>.</w:t>
      </w:r>
    </w:p>
    <w:p w14:paraId="482C4D51" w14:textId="77777777" w:rsidR="00FC5FA4" w:rsidRDefault="00FC5FA4" w:rsidP="00801537"/>
    <w:p w14:paraId="4F5DD7D4" w14:textId="417888FE" w:rsidR="0043617B" w:rsidRDefault="0043617B" w:rsidP="00801537">
      <w:r>
        <w:t>Ref</w:t>
      </w:r>
    </w:p>
    <w:p w14:paraId="1CC3AC63" w14:textId="51DCC8B4" w:rsidR="00FC5FA4" w:rsidRPr="00FC5FA4" w:rsidRDefault="00FC5FA4" w:rsidP="00FC5FA4">
      <w:pPr>
        <w:pStyle w:val="ListParagraph"/>
        <w:numPr>
          <w:ilvl w:val="0"/>
          <w:numId w:val="20"/>
        </w:numPr>
      </w:pPr>
      <w:bookmarkStart w:id="0" w:name="_Hlk183119875"/>
      <w:r w:rsidRPr="00FC5FA4">
        <w:rPr>
          <w:rFonts w:eastAsia="Times New Roman" w:cs="Times New Roman"/>
          <w:color w:val="1D1D1D"/>
          <w:kern w:val="0"/>
          <w:lang w:eastAsia="en-GB"/>
          <w14:ligatures w14:val="none"/>
        </w:rPr>
        <w:t xml:space="preserve"> </w:t>
      </w:r>
      <w:r w:rsidRPr="00FC5FA4">
        <w:t xml:space="preserve">Recovery of the Gut Microbiota after Antibiotics Depends on Host Diet, Community Context, and Environmental Reservoirs. (2019). Cell Host &amp; Microbe. </w:t>
      </w:r>
      <w:hyperlink r:id="rId5" w:history="1">
        <w:r w:rsidRPr="001067B1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https://doi.org/10.1016/j.chom.2019.10.011</w:t>
        </w:r>
      </w:hyperlink>
    </w:p>
    <w:bookmarkEnd w:id="0"/>
    <w:p w14:paraId="6FBD7580" w14:textId="691313E2" w:rsidR="0043617B" w:rsidRPr="002163C6" w:rsidRDefault="0043617B" w:rsidP="00FC5FA4">
      <w:pPr>
        <w:pStyle w:val="ListParagraph"/>
        <w:numPr>
          <w:ilvl w:val="0"/>
          <w:numId w:val="20"/>
        </w:numPr>
      </w:pPr>
      <w:r w:rsidRPr="002163C6">
        <w:rPr>
          <w:color w:val="1D1D1D"/>
          <w:shd w:val="clear" w:color="auto" w:fill="FFFFFF"/>
        </w:rPr>
        <w:t xml:space="preserve">Worby, C. J., Schreiber, </w:t>
      </w:r>
      <w:proofErr w:type="spellStart"/>
      <w:r w:rsidRPr="002163C6">
        <w:rPr>
          <w:color w:val="1D1D1D"/>
          <w:shd w:val="clear" w:color="auto" w:fill="FFFFFF"/>
        </w:rPr>
        <w:t>th</w:t>
      </w:r>
      <w:proofErr w:type="spellEnd"/>
      <w:r w:rsidRPr="002163C6">
        <w:rPr>
          <w:color w:val="1D1D1D"/>
          <w:shd w:val="clear" w:color="auto" w:fill="FFFFFF"/>
        </w:rPr>
        <w:t xml:space="preserve">, Straub, T. J., van Dijk, L. R., Bronson, R. A., Olson, B. S., </w:t>
      </w:r>
      <w:proofErr w:type="spellStart"/>
      <w:r w:rsidRPr="002163C6">
        <w:rPr>
          <w:color w:val="1D1D1D"/>
          <w:shd w:val="clear" w:color="auto" w:fill="FFFFFF"/>
        </w:rPr>
        <w:t>Pinkner</w:t>
      </w:r>
      <w:proofErr w:type="spellEnd"/>
      <w:r w:rsidRPr="002163C6">
        <w:rPr>
          <w:color w:val="1D1D1D"/>
          <w:shd w:val="clear" w:color="auto" w:fill="FFFFFF"/>
        </w:rPr>
        <w:t xml:space="preserve">, J. S., Obernuefemann, C. L. P., Muñoz, V. L., </w:t>
      </w:r>
      <w:proofErr w:type="spellStart"/>
      <w:r w:rsidRPr="002163C6">
        <w:rPr>
          <w:color w:val="1D1D1D"/>
          <w:shd w:val="clear" w:color="auto" w:fill="FFFFFF"/>
        </w:rPr>
        <w:t>Paharik</w:t>
      </w:r>
      <w:proofErr w:type="spellEnd"/>
      <w:r w:rsidRPr="002163C6">
        <w:rPr>
          <w:color w:val="1D1D1D"/>
          <w:shd w:val="clear" w:color="auto" w:fill="FFFFFF"/>
        </w:rPr>
        <w:t xml:space="preserve">, A. E., </w:t>
      </w:r>
      <w:proofErr w:type="spellStart"/>
      <w:r w:rsidRPr="002163C6">
        <w:rPr>
          <w:color w:val="1D1D1D"/>
          <w:shd w:val="clear" w:color="auto" w:fill="FFFFFF"/>
        </w:rPr>
        <w:t>Azimzadeh</w:t>
      </w:r>
      <w:proofErr w:type="spellEnd"/>
      <w:r w:rsidRPr="002163C6">
        <w:rPr>
          <w:color w:val="1D1D1D"/>
          <w:shd w:val="clear" w:color="auto" w:fill="FFFFFF"/>
        </w:rPr>
        <w:t>, P. N., Walker, B. J., Desjardins, C. A., Chou, W.-C., Bergeron, K., Chapman, S. B., Klim, A., Manson, A. L., Hannan, T. J., … Earl, A. M. (2022). Longitudinal multi-omics analyses link gut microbiome dysbiosis with recurrent urinary tract infections in women. </w:t>
      </w:r>
      <w:r w:rsidRPr="002163C6">
        <w:rPr>
          <w:i/>
          <w:iCs/>
          <w:color w:val="1D1D1D"/>
          <w:shd w:val="clear" w:color="auto" w:fill="FFFFFF"/>
        </w:rPr>
        <w:t>Nature Microbiology</w:t>
      </w:r>
      <w:r w:rsidRPr="002163C6">
        <w:rPr>
          <w:color w:val="1D1D1D"/>
          <w:shd w:val="clear" w:color="auto" w:fill="FFFFFF"/>
        </w:rPr>
        <w:t>, </w:t>
      </w:r>
      <w:r w:rsidRPr="002163C6">
        <w:rPr>
          <w:i/>
          <w:iCs/>
          <w:color w:val="1D1D1D"/>
          <w:shd w:val="clear" w:color="auto" w:fill="FFFFFF"/>
        </w:rPr>
        <w:t>7</w:t>
      </w:r>
      <w:r w:rsidRPr="002163C6">
        <w:rPr>
          <w:color w:val="1D1D1D"/>
          <w:shd w:val="clear" w:color="auto" w:fill="FFFFFF"/>
        </w:rPr>
        <w:t xml:space="preserve">(5), 630–639. </w:t>
      </w:r>
      <w:hyperlink r:id="rId6" w:history="1">
        <w:r w:rsidR="00C11A6F" w:rsidRPr="002163C6">
          <w:rPr>
            <w:rStyle w:val="Hyperlink"/>
            <w:shd w:val="clear" w:color="auto" w:fill="FFFFFF"/>
          </w:rPr>
          <w:t>https://doi.org/10.1038/s41564-022-01107-x</w:t>
        </w:r>
      </w:hyperlink>
    </w:p>
    <w:p w14:paraId="0DB2B8AD" w14:textId="2A369D1B" w:rsidR="00C11A6F" w:rsidRPr="002163C6" w:rsidRDefault="00B72DD6" w:rsidP="00FC5FA4">
      <w:pPr>
        <w:pStyle w:val="ListParagraph"/>
        <w:numPr>
          <w:ilvl w:val="0"/>
          <w:numId w:val="20"/>
        </w:numPr>
      </w:pPr>
      <w:r w:rsidRPr="002163C6">
        <w:rPr>
          <w:color w:val="1D1D1D"/>
          <w:shd w:val="clear" w:color="auto" w:fill="FFFFFF"/>
        </w:rPr>
        <w:t>Anna Maria Seekatz, Nasia Safdar, &amp; Sahil Khanna. (2022). The role of the gut microbiome in colonization resistance and recurrent infection. </w:t>
      </w:r>
      <w:r w:rsidRPr="002163C6">
        <w:rPr>
          <w:i/>
          <w:iCs/>
          <w:color w:val="1D1D1D"/>
          <w:shd w:val="clear" w:color="auto" w:fill="FFFFFF"/>
        </w:rPr>
        <w:t>Therapeutic Advances in Gastroenterology</w:t>
      </w:r>
      <w:r w:rsidRPr="002163C6">
        <w:rPr>
          <w:color w:val="1D1D1D"/>
          <w:shd w:val="clear" w:color="auto" w:fill="FFFFFF"/>
        </w:rPr>
        <w:t>, </w:t>
      </w:r>
      <w:r w:rsidRPr="002163C6">
        <w:rPr>
          <w:i/>
          <w:iCs/>
          <w:color w:val="1D1D1D"/>
          <w:shd w:val="clear" w:color="auto" w:fill="FFFFFF"/>
        </w:rPr>
        <w:t>15</w:t>
      </w:r>
      <w:r w:rsidRPr="002163C6">
        <w:rPr>
          <w:color w:val="1D1D1D"/>
          <w:shd w:val="clear" w:color="auto" w:fill="FFFFFF"/>
        </w:rPr>
        <w:t xml:space="preserve">. </w:t>
      </w:r>
      <w:hyperlink r:id="rId7" w:history="1">
        <w:r w:rsidR="00104756" w:rsidRPr="002163C6">
          <w:rPr>
            <w:rStyle w:val="Hyperlink"/>
            <w:shd w:val="clear" w:color="auto" w:fill="FFFFFF"/>
          </w:rPr>
          <w:t>https://doi.org/10.1177/17562848221134396</w:t>
        </w:r>
      </w:hyperlink>
    </w:p>
    <w:p w14:paraId="049B38C7" w14:textId="02E8C581" w:rsidR="00104756" w:rsidRPr="002163C6" w:rsidRDefault="00104756" w:rsidP="00FC5FA4">
      <w:pPr>
        <w:pStyle w:val="ListParagraph"/>
        <w:numPr>
          <w:ilvl w:val="0"/>
          <w:numId w:val="20"/>
        </w:numPr>
      </w:pPr>
      <w:r w:rsidRPr="002163C6">
        <w:rPr>
          <w:color w:val="1D1D1D"/>
          <w:shd w:val="clear" w:color="auto" w:fill="FFFFFF"/>
        </w:rPr>
        <w:t xml:space="preserve">Leong, K. S. W., </w:t>
      </w:r>
      <w:proofErr w:type="spellStart"/>
      <w:r w:rsidRPr="002163C6">
        <w:rPr>
          <w:color w:val="1D1D1D"/>
          <w:shd w:val="clear" w:color="auto" w:fill="FFFFFF"/>
        </w:rPr>
        <w:t>Derraik</w:t>
      </w:r>
      <w:proofErr w:type="spellEnd"/>
      <w:r w:rsidRPr="002163C6">
        <w:rPr>
          <w:color w:val="1D1D1D"/>
          <w:shd w:val="clear" w:color="auto" w:fill="FFFFFF"/>
        </w:rPr>
        <w:t xml:space="preserve">, J. G. B., Hofman, P. L., &amp; </w:t>
      </w:r>
      <w:proofErr w:type="spellStart"/>
      <w:r w:rsidRPr="002163C6">
        <w:rPr>
          <w:color w:val="1D1D1D"/>
          <w:shd w:val="clear" w:color="auto" w:fill="FFFFFF"/>
        </w:rPr>
        <w:t>Cutfield</w:t>
      </w:r>
      <w:proofErr w:type="spellEnd"/>
      <w:r w:rsidRPr="002163C6">
        <w:rPr>
          <w:color w:val="1D1D1D"/>
          <w:shd w:val="clear" w:color="auto" w:fill="FFFFFF"/>
        </w:rPr>
        <w:t>, W. S. (2018). Antibiotics, gut microbiome and obesity. </w:t>
      </w:r>
      <w:r w:rsidRPr="002163C6">
        <w:rPr>
          <w:i/>
          <w:iCs/>
          <w:color w:val="1D1D1D"/>
          <w:shd w:val="clear" w:color="auto" w:fill="FFFFFF"/>
        </w:rPr>
        <w:t>Clinical Endocrinology (Oxford)</w:t>
      </w:r>
      <w:r w:rsidRPr="002163C6">
        <w:rPr>
          <w:color w:val="1D1D1D"/>
          <w:shd w:val="clear" w:color="auto" w:fill="FFFFFF"/>
        </w:rPr>
        <w:t>, </w:t>
      </w:r>
      <w:r w:rsidRPr="002163C6">
        <w:rPr>
          <w:i/>
          <w:iCs/>
          <w:color w:val="1D1D1D"/>
          <w:shd w:val="clear" w:color="auto" w:fill="FFFFFF"/>
        </w:rPr>
        <w:t>88</w:t>
      </w:r>
      <w:r w:rsidRPr="002163C6">
        <w:rPr>
          <w:color w:val="1D1D1D"/>
          <w:shd w:val="clear" w:color="auto" w:fill="FFFFFF"/>
        </w:rPr>
        <w:t xml:space="preserve">(2), 185–200. </w:t>
      </w:r>
      <w:hyperlink r:id="rId8" w:history="1">
        <w:r w:rsidR="00EA1E4D" w:rsidRPr="002163C6">
          <w:rPr>
            <w:rStyle w:val="Hyperlink"/>
            <w:shd w:val="clear" w:color="auto" w:fill="FFFFFF"/>
          </w:rPr>
          <w:t>https://doi.org/10.1111/cen.13495</w:t>
        </w:r>
      </w:hyperlink>
    </w:p>
    <w:p w14:paraId="1EF5662A" w14:textId="41C68D4F" w:rsidR="00EA1E4D" w:rsidRPr="00FC5FA4" w:rsidRDefault="00EA1E4D" w:rsidP="00FC5FA4">
      <w:pPr>
        <w:pStyle w:val="ListParagraph"/>
        <w:numPr>
          <w:ilvl w:val="0"/>
          <w:numId w:val="20"/>
        </w:numPr>
      </w:pPr>
      <w:r w:rsidRPr="002163C6">
        <w:t xml:space="preserve">Castaño-Rodríguez N, Underwood AP, </w:t>
      </w:r>
      <w:proofErr w:type="spellStart"/>
      <w:r w:rsidRPr="002163C6">
        <w:t>Merif</w:t>
      </w:r>
      <w:proofErr w:type="spellEnd"/>
      <w:r w:rsidRPr="002163C6">
        <w:t xml:space="preserve"> J, Riordan SM, Rawlinson WD, </w:t>
      </w:r>
      <w:r w:rsidRPr="00FC5FA4">
        <w:t xml:space="preserve">Mitchell HM, </w:t>
      </w:r>
      <w:proofErr w:type="spellStart"/>
      <w:r w:rsidRPr="00FC5FA4">
        <w:t>Kaakoush</w:t>
      </w:r>
      <w:proofErr w:type="spellEnd"/>
      <w:r w:rsidRPr="00FC5FA4">
        <w:t xml:space="preserve"> NO. 2018. Gut microbiome analysis identifies potential etiological factors in acute gastroenteritis. Infect </w:t>
      </w:r>
      <w:proofErr w:type="spellStart"/>
      <w:r w:rsidRPr="00FC5FA4">
        <w:t>Immun</w:t>
      </w:r>
      <w:proofErr w:type="spellEnd"/>
      <w:r w:rsidRPr="00FC5FA4">
        <w:t xml:space="preserve"> </w:t>
      </w:r>
      <w:proofErr w:type="gramStart"/>
      <w:r w:rsidRPr="00FC5FA4">
        <w:t>86:e</w:t>
      </w:r>
      <w:proofErr w:type="gramEnd"/>
      <w:r w:rsidRPr="00FC5FA4">
        <w:t xml:space="preserve">00060-18. </w:t>
      </w:r>
      <w:r w:rsidR="005349EF" w:rsidRPr="00FC5FA4">
        <w:t>H</w:t>
      </w:r>
    </w:p>
    <w:p w14:paraId="4FBB4847" w14:textId="77777777" w:rsidR="006B0652" w:rsidRPr="00FC5FA4" w:rsidRDefault="005349EF" w:rsidP="00FC5FA4">
      <w:pPr>
        <w:pStyle w:val="ListParagraph"/>
        <w:numPr>
          <w:ilvl w:val="0"/>
          <w:numId w:val="20"/>
        </w:numPr>
      </w:pPr>
      <w:r w:rsidRPr="00FC5FA4">
        <w:rPr>
          <w:shd w:val="clear" w:color="auto" w:fill="FFFFFF"/>
        </w:rPr>
        <w:t xml:space="preserve">Zheng, D., </w:t>
      </w:r>
      <w:proofErr w:type="spellStart"/>
      <w:r w:rsidRPr="00FC5FA4">
        <w:rPr>
          <w:shd w:val="clear" w:color="auto" w:fill="FFFFFF"/>
        </w:rPr>
        <w:t>Liwinski</w:t>
      </w:r>
      <w:proofErr w:type="spellEnd"/>
      <w:r w:rsidRPr="00FC5FA4">
        <w:rPr>
          <w:shd w:val="clear" w:color="auto" w:fill="FFFFFF"/>
        </w:rPr>
        <w:t xml:space="preserve">, T. &amp; </w:t>
      </w:r>
      <w:proofErr w:type="spellStart"/>
      <w:r w:rsidRPr="00FC5FA4">
        <w:rPr>
          <w:shd w:val="clear" w:color="auto" w:fill="FFFFFF"/>
        </w:rPr>
        <w:t>Elinav</w:t>
      </w:r>
      <w:proofErr w:type="spellEnd"/>
      <w:r w:rsidRPr="00FC5FA4">
        <w:rPr>
          <w:shd w:val="clear" w:color="auto" w:fill="FFFFFF"/>
        </w:rPr>
        <w:t>, E. Interaction between microbiota and immunity in health and disease. Cell Res 30, 492–506 (2020). </w:t>
      </w:r>
      <w:hyperlink r:id="rId9" w:tgtFrame="_blank" w:history="1">
        <w:r w:rsidRPr="00FC5FA4">
          <w:rPr>
            <w:rStyle w:val="lastword"/>
            <w:shd w:val="clear" w:color="auto" w:fill="FFFFFF"/>
          </w:rPr>
          <w:t>https://doi.org/10.1038/s41422-020-0332-7</w:t>
        </w:r>
      </w:hyperlink>
    </w:p>
    <w:p w14:paraId="29CA12A1" w14:textId="526D6732" w:rsidR="00AE5F20" w:rsidRPr="00FC5FA4" w:rsidRDefault="00FE22A8" w:rsidP="00FC5FA4">
      <w:pPr>
        <w:pStyle w:val="ListParagraph"/>
        <w:numPr>
          <w:ilvl w:val="0"/>
          <w:numId w:val="20"/>
        </w:numPr>
      </w:pPr>
      <w:r w:rsidRPr="00FC5FA4">
        <w:rPr>
          <w:rFonts w:eastAsia="Times New Roman" w:cs="Times New Roman"/>
          <w:kern w:val="0"/>
          <w:lang w:eastAsia="en-GB"/>
          <w14:ligatures w14:val="none"/>
        </w:rPr>
        <w:t>The effect of antibiotics on the composition of the intestinal microbiota - a systematic review</w:t>
      </w:r>
      <w:r w:rsidR="006B0652" w:rsidRPr="00FC5FA4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FC5FA4">
        <w:rPr>
          <w:rFonts w:eastAsia="Times New Roman" w:cs="Times New Roman"/>
          <w:kern w:val="0"/>
          <w:shd w:val="clear" w:color="auto" w:fill="FFFFFF"/>
          <w:lang w:eastAsia="en-GB"/>
          <w14:ligatures w14:val="none"/>
        </w:rPr>
        <w:t>P Zimmermann; N Curtis.</w:t>
      </w:r>
      <w:r w:rsidRPr="00FC5FA4">
        <w:rPr>
          <w:rFonts w:ascii="Arial" w:eastAsia="Times New Roman" w:hAnsi="Arial" w:cs="Arial"/>
          <w:kern w:val="0"/>
          <w:shd w:val="clear" w:color="auto" w:fill="FFFFFF"/>
          <w:lang w:eastAsia="en-GB"/>
          <w14:ligatures w14:val="none"/>
        </w:rPr>
        <w:t> </w:t>
      </w:r>
      <w:r w:rsidRPr="00FC5FA4">
        <w:rPr>
          <w:rFonts w:eastAsia="Times New Roman" w:cs="Times New Roman"/>
          <w:kern w:val="0"/>
          <w:shd w:val="clear" w:color="auto" w:fill="FFFFFF"/>
          <w:lang w:eastAsia="en-GB"/>
          <w14:ligatures w14:val="none"/>
        </w:rPr>
        <w:t>J Infect</w:t>
      </w:r>
      <w:r w:rsidRPr="00FC5FA4">
        <w:rPr>
          <w:rFonts w:ascii="Arial" w:eastAsia="Times New Roman" w:hAnsi="Arial" w:cs="Arial"/>
          <w:kern w:val="0"/>
          <w:shd w:val="clear" w:color="auto" w:fill="FFFFFF"/>
          <w:lang w:eastAsia="en-GB"/>
          <w14:ligatures w14:val="none"/>
        </w:rPr>
        <w:t> </w:t>
      </w:r>
      <w:r w:rsidRPr="00FC5FA4">
        <w:rPr>
          <w:rFonts w:eastAsia="Times New Roman" w:cs="Times New Roman"/>
          <w:kern w:val="0"/>
          <w:shd w:val="clear" w:color="auto" w:fill="FFFFFF"/>
          <w:lang w:eastAsia="en-GB"/>
          <w14:ligatures w14:val="none"/>
        </w:rPr>
        <w:t>Vol. 79, (2019).</w:t>
      </w:r>
    </w:p>
    <w:p w14:paraId="583348DF" w14:textId="77DC4584" w:rsidR="00370F26" w:rsidRPr="00FC5FA4" w:rsidRDefault="00370F26" w:rsidP="00FC5FA4">
      <w:pPr>
        <w:pStyle w:val="ListParagraph"/>
        <w:numPr>
          <w:ilvl w:val="0"/>
          <w:numId w:val="20"/>
        </w:numPr>
      </w:pPr>
      <w:r w:rsidRPr="00FC5FA4">
        <w:rPr>
          <w:shd w:val="clear" w:color="auto" w:fill="FFFFFF"/>
        </w:rPr>
        <w:t>Cees, v. N. (2022). Antibiotic treatment of urinary tract infection and its impact on the gut microbiota.</w:t>
      </w:r>
      <w:r w:rsidRPr="00FC5FA4">
        <w:rPr>
          <w:i/>
          <w:iCs/>
          <w:shd w:val="clear" w:color="auto" w:fill="FFFFFF"/>
        </w:rPr>
        <w:t> The Lancet Infectious Diseases, 22</w:t>
      </w:r>
      <w:r w:rsidRPr="00FC5FA4">
        <w:rPr>
          <w:shd w:val="clear" w:color="auto" w:fill="FFFFFF"/>
        </w:rPr>
        <w:t>(3), 307-309.</w:t>
      </w:r>
    </w:p>
    <w:p w14:paraId="4D9E1179" w14:textId="75BA2C52" w:rsidR="004A4CDA" w:rsidRPr="00FC5FA4" w:rsidRDefault="004A4CDA" w:rsidP="00FC5FA4">
      <w:pPr>
        <w:pStyle w:val="ListParagraph"/>
        <w:numPr>
          <w:ilvl w:val="0"/>
          <w:numId w:val="20"/>
        </w:numPr>
      </w:pPr>
      <w:r w:rsidRPr="00FC5FA4">
        <w:rPr>
          <w:shd w:val="clear" w:color="auto" w:fill="FFFFFF"/>
        </w:rPr>
        <w:t xml:space="preserve">Impact of </w:t>
      </w:r>
      <w:proofErr w:type="gramStart"/>
      <w:r w:rsidRPr="00FC5FA4">
        <w:rPr>
          <w:shd w:val="clear" w:color="auto" w:fill="FFFFFF"/>
        </w:rPr>
        <w:t>broad spectrum</w:t>
      </w:r>
      <w:proofErr w:type="gramEnd"/>
      <w:r w:rsidRPr="00FC5FA4">
        <w:rPr>
          <w:shd w:val="clear" w:color="auto" w:fill="FFFFFF"/>
        </w:rPr>
        <w:t xml:space="preserve"> antibiotics on </w:t>
      </w:r>
      <w:r w:rsidR="00142A48" w:rsidRPr="00FC5FA4">
        <w:rPr>
          <w:shd w:val="clear" w:color="auto" w:fill="FFFFFF"/>
        </w:rPr>
        <w:t xml:space="preserve">the gut-microbiota-spleen-brain axis. </w:t>
      </w:r>
      <w:proofErr w:type="spellStart"/>
      <w:r w:rsidR="00142A48" w:rsidRPr="00FC5FA4">
        <w:rPr>
          <w:shd w:val="clear" w:color="auto" w:fill="FFFFFF"/>
        </w:rPr>
        <w:t>Xia</w:t>
      </w:r>
      <w:r w:rsidR="006112D2" w:rsidRPr="00FC5FA4">
        <w:rPr>
          <w:shd w:val="clear" w:color="auto" w:fill="FFFFFF"/>
        </w:rPr>
        <w:t>yun</w:t>
      </w:r>
      <w:proofErr w:type="spellEnd"/>
      <w:r w:rsidR="006112D2" w:rsidRPr="00FC5FA4">
        <w:rPr>
          <w:shd w:val="clear" w:color="auto" w:fill="FFFFFF"/>
        </w:rPr>
        <w:t xml:space="preserve"> Wan et al; Brain, Behaviour and Immunity – Health 27 (2023)</w:t>
      </w:r>
    </w:p>
    <w:p w14:paraId="18D2EFB5" w14:textId="7EA70B82" w:rsidR="00FC5FA4" w:rsidRPr="00FC5FA4" w:rsidRDefault="00FC5FA4" w:rsidP="00FC5FA4">
      <w:pPr>
        <w:pStyle w:val="ListParagraph"/>
        <w:numPr>
          <w:ilvl w:val="0"/>
          <w:numId w:val="20"/>
        </w:numPr>
      </w:pPr>
      <w:bookmarkStart w:id="1" w:name="_Hlk183119974"/>
      <w:bookmarkStart w:id="2" w:name="_Hlk183120021"/>
      <w:r w:rsidRPr="00FC5FA4">
        <w:t xml:space="preserve">Recovery of the Gut Microbiota after Antibiotics Depends on Host Diet, Community Context, and Environmental Reservoirs. (2019). Cell Host &amp; Microbe. </w:t>
      </w:r>
      <w:bookmarkEnd w:id="1"/>
      <w:r>
        <w:rPr>
          <w:rFonts w:eastAsia="Times New Roman" w:cs="Times New Roman"/>
          <w:color w:val="1D1D1D"/>
          <w:kern w:val="0"/>
          <w:lang w:eastAsia="en-GB"/>
          <w14:ligatures w14:val="none"/>
        </w:rPr>
        <w:fldChar w:fldCharType="begin"/>
      </w:r>
      <w:r>
        <w:rPr>
          <w:rFonts w:eastAsia="Times New Roman" w:cs="Times New Roman"/>
          <w:color w:val="1D1D1D"/>
          <w:kern w:val="0"/>
          <w:lang w:eastAsia="en-GB"/>
          <w14:ligatures w14:val="none"/>
        </w:rPr>
        <w:instrText>HYPERLINK "</w:instrText>
      </w:r>
      <w:r w:rsidRPr="00FC5FA4">
        <w:rPr>
          <w:rFonts w:eastAsia="Times New Roman" w:cs="Times New Roman"/>
          <w:color w:val="1D1D1D"/>
          <w:kern w:val="0"/>
          <w:lang w:eastAsia="en-GB"/>
          <w14:ligatures w14:val="none"/>
        </w:rPr>
        <w:instrText>https://doi.org/10.1016/j.chom.2019.10.011</w:instrText>
      </w:r>
      <w:r>
        <w:rPr>
          <w:rFonts w:eastAsia="Times New Roman" w:cs="Times New Roman"/>
          <w:color w:val="1D1D1D"/>
          <w:kern w:val="0"/>
          <w:lang w:eastAsia="en-GB"/>
          <w14:ligatures w14:val="none"/>
        </w:rPr>
        <w:instrText>"</w:instrText>
      </w:r>
      <w:r>
        <w:rPr>
          <w:rFonts w:eastAsia="Times New Roman" w:cs="Times New Roman"/>
          <w:color w:val="1D1D1D"/>
          <w:kern w:val="0"/>
          <w:lang w:eastAsia="en-GB"/>
          <w14:ligatures w14:val="none"/>
        </w:rPr>
        <w:fldChar w:fldCharType="separate"/>
      </w:r>
      <w:r w:rsidRPr="001067B1">
        <w:rPr>
          <w:rStyle w:val="Hyperlink"/>
          <w:rFonts w:eastAsia="Times New Roman" w:cs="Times New Roman"/>
          <w:kern w:val="0"/>
          <w:lang w:eastAsia="en-GB"/>
          <w14:ligatures w14:val="none"/>
        </w:rPr>
        <w:t>https://doi.org/10.1016/j.chom.2019.10.011</w:t>
      </w:r>
      <w:r>
        <w:rPr>
          <w:rFonts w:eastAsia="Times New Roman" w:cs="Times New Roman"/>
          <w:color w:val="1D1D1D"/>
          <w:kern w:val="0"/>
          <w:lang w:eastAsia="en-GB"/>
          <w14:ligatures w14:val="none"/>
        </w:rPr>
        <w:fldChar w:fldCharType="end"/>
      </w:r>
    </w:p>
    <w:bookmarkEnd w:id="2"/>
    <w:p w14:paraId="7C48F5A3" w14:textId="77777777" w:rsidR="00FC5FA4" w:rsidRDefault="00FC5FA4" w:rsidP="00AE5F20"/>
    <w:p w14:paraId="44F4437C" w14:textId="0BF026D9" w:rsidR="00801537" w:rsidRPr="00FC5FA4" w:rsidRDefault="00801537" w:rsidP="00801537">
      <w:pPr>
        <w:rPr>
          <w:b/>
          <w:bCs/>
          <w:sz w:val="32"/>
          <w:szCs w:val="32"/>
        </w:rPr>
      </w:pPr>
      <w:r w:rsidRPr="00FC5FA4">
        <w:rPr>
          <w:b/>
          <w:bCs/>
          <w:sz w:val="32"/>
          <w:szCs w:val="32"/>
        </w:rPr>
        <w:t>What is the purpose of this guideline?</w:t>
      </w:r>
    </w:p>
    <w:p w14:paraId="378B89B3" w14:textId="77777777" w:rsidR="00801537" w:rsidRDefault="00801537" w:rsidP="00801537">
      <w:pPr>
        <w:rPr>
          <w:b/>
          <w:bCs/>
          <w:sz w:val="28"/>
          <w:szCs w:val="28"/>
        </w:rPr>
      </w:pPr>
    </w:p>
    <w:p w14:paraId="4421D151" w14:textId="578F8669" w:rsidR="00BF2065" w:rsidRPr="00FC5FA4" w:rsidRDefault="00801537" w:rsidP="00801537">
      <w:r w:rsidRPr="00B51561">
        <w:t xml:space="preserve">Prevention of </w:t>
      </w:r>
      <w:r w:rsidR="007400A9" w:rsidRPr="00B51561">
        <w:t xml:space="preserve">future infections is the main aim of this guideline. Infections </w:t>
      </w:r>
      <w:r w:rsidR="00F67090" w:rsidRPr="00B51561">
        <w:t xml:space="preserve">can harm our </w:t>
      </w:r>
      <w:r w:rsidR="00C12407" w:rsidRPr="00B51561">
        <w:t>long-term</w:t>
      </w:r>
      <w:r w:rsidR="00F67090" w:rsidRPr="00B51561">
        <w:t xml:space="preserve"> health </w:t>
      </w:r>
      <w:r w:rsidR="00467F9F" w:rsidRPr="00B51561">
        <w:t xml:space="preserve">by </w:t>
      </w:r>
      <w:r w:rsidR="00F67090" w:rsidRPr="00B51561">
        <w:t>damag</w:t>
      </w:r>
      <w:r w:rsidR="00467F9F" w:rsidRPr="00B51561">
        <w:t>ing</w:t>
      </w:r>
      <w:r w:rsidR="00F67090" w:rsidRPr="00B51561">
        <w:t xml:space="preserve"> our gut microbiome</w:t>
      </w:r>
      <w:r w:rsidR="00DF272E" w:rsidRPr="00B51561">
        <w:t xml:space="preserve">. </w:t>
      </w:r>
      <w:r w:rsidR="0065391F" w:rsidRPr="00B51561">
        <w:t xml:space="preserve">Prevention of infection can protect our gut microbiome </w:t>
      </w:r>
      <w:r w:rsidR="002436F0" w:rsidRPr="00B51561">
        <w:t xml:space="preserve">which in turn should protect us from future disease. </w:t>
      </w:r>
      <w:r w:rsidR="00217AE8" w:rsidRPr="00B51561">
        <w:t>By expanding the richness and diversity of our gut microbiota we stabilize it and make it more resilient to</w:t>
      </w:r>
      <w:r w:rsidR="00A637AA" w:rsidRPr="00B51561">
        <w:t xml:space="preserve"> </w:t>
      </w:r>
      <w:r w:rsidR="00305C32" w:rsidRPr="00B51561">
        <w:t>disease</w:t>
      </w:r>
      <w:r w:rsidR="00A637AA" w:rsidRPr="00B51561">
        <w:t xml:space="preserve"> and we </w:t>
      </w:r>
      <w:r w:rsidR="00305C32" w:rsidRPr="00B51561">
        <w:t>improve</w:t>
      </w:r>
      <w:r w:rsidR="00A637AA" w:rsidRPr="00B51561">
        <w:t xml:space="preserve"> our immune protection.</w:t>
      </w:r>
    </w:p>
    <w:p w14:paraId="5235C475" w14:textId="5EE9A312" w:rsidR="00A637AA" w:rsidRPr="00FC5FA4" w:rsidRDefault="00EA3184" w:rsidP="00801537">
      <w:pPr>
        <w:rPr>
          <w:sz w:val="32"/>
          <w:szCs w:val="32"/>
        </w:rPr>
      </w:pPr>
      <w:r w:rsidRPr="00FC5FA4">
        <w:rPr>
          <w:b/>
          <w:bCs/>
          <w:sz w:val="32"/>
          <w:szCs w:val="32"/>
        </w:rPr>
        <w:t>Mechanisms by which we can enhance our gut microbiome</w:t>
      </w:r>
    </w:p>
    <w:p w14:paraId="3F7D8F9C" w14:textId="77777777" w:rsidR="00EA3184" w:rsidRDefault="00EA3184" w:rsidP="00801537">
      <w:pPr>
        <w:rPr>
          <w:b/>
          <w:bCs/>
          <w:sz w:val="28"/>
          <w:szCs w:val="28"/>
        </w:rPr>
      </w:pPr>
    </w:p>
    <w:p w14:paraId="124D8BF3" w14:textId="7EE7C773" w:rsidR="00EA3184" w:rsidRPr="00B51561" w:rsidRDefault="005A02F2" w:rsidP="005A02F2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51561">
        <w:rPr>
          <w:b/>
          <w:bCs/>
          <w:sz w:val="28"/>
          <w:szCs w:val="28"/>
          <w:u w:val="single"/>
        </w:rPr>
        <w:t>Diet</w:t>
      </w:r>
    </w:p>
    <w:p w14:paraId="2A8E971C" w14:textId="77777777" w:rsidR="005A02F2" w:rsidRDefault="005A02F2" w:rsidP="005A02F2">
      <w:pPr>
        <w:rPr>
          <w:b/>
          <w:bCs/>
        </w:rPr>
      </w:pPr>
    </w:p>
    <w:p w14:paraId="75B80EA8" w14:textId="77777777" w:rsidR="009A162B" w:rsidRDefault="009A162B" w:rsidP="005A02F2">
      <w:pPr>
        <w:rPr>
          <w:b/>
          <w:bCs/>
        </w:rPr>
      </w:pPr>
    </w:p>
    <w:p w14:paraId="1F84DA4C" w14:textId="4546C610" w:rsidR="005A02F2" w:rsidRDefault="005A02F2" w:rsidP="005A02F2">
      <w:pPr>
        <w:rPr>
          <w:b/>
          <w:bCs/>
        </w:rPr>
      </w:pPr>
      <w:r>
        <w:rPr>
          <w:b/>
          <w:bCs/>
        </w:rPr>
        <w:t xml:space="preserve">Diversity of plants </w:t>
      </w:r>
    </w:p>
    <w:p w14:paraId="0BD7D733" w14:textId="77777777" w:rsidR="005A02F2" w:rsidRDefault="005A02F2" w:rsidP="005A02F2">
      <w:pPr>
        <w:rPr>
          <w:b/>
          <w:bCs/>
        </w:rPr>
      </w:pPr>
    </w:p>
    <w:p w14:paraId="038BD7DF" w14:textId="47291AC5" w:rsidR="005A02F2" w:rsidRDefault="005A02F2" w:rsidP="005A02F2">
      <w:r w:rsidRPr="00820344">
        <w:t xml:space="preserve">It is well accepted by microbiome scientists that </w:t>
      </w:r>
      <w:r w:rsidR="00820344" w:rsidRPr="00820344">
        <w:t>consuming a diet</w:t>
      </w:r>
      <w:r w:rsidR="00820344">
        <w:t xml:space="preserve"> high in plants with more than 30 different varieties of plants a week will </w:t>
      </w:r>
      <w:r w:rsidR="00BE7D06">
        <w:t>expand the diversity of beneficial microorganisms in the gut microbiome. Plants include whole fruits, vegetables, seeds, nuts, wholegrains, pulses</w:t>
      </w:r>
      <w:r w:rsidR="008A05B8">
        <w:t xml:space="preserve">, herbs and spices. </w:t>
      </w:r>
      <w:r w:rsidR="00B51561">
        <w:t xml:space="preserve">Plants are best consumed whole. When we process fruits and </w:t>
      </w:r>
      <w:proofErr w:type="gramStart"/>
      <w:r w:rsidR="00B51561">
        <w:t>vegetables</w:t>
      </w:r>
      <w:proofErr w:type="gramEnd"/>
      <w:r w:rsidR="00B51561">
        <w:t xml:space="preserve"> we alter the fibres in the plants which changes how we digest them and they can lose some of their potential benefits. </w:t>
      </w:r>
    </w:p>
    <w:p w14:paraId="40451A25" w14:textId="77777777" w:rsidR="00B51561" w:rsidRDefault="00B51561" w:rsidP="005A02F2"/>
    <w:p w14:paraId="05AA739C" w14:textId="19E44C0C" w:rsidR="008C7977" w:rsidRDefault="009B225B" w:rsidP="005A02F2">
      <w:r>
        <w:t xml:space="preserve">Plants contain fibre </w:t>
      </w:r>
      <w:r w:rsidR="003E7667">
        <w:t xml:space="preserve">and polyphenols </w:t>
      </w:r>
      <w:r w:rsidR="00262A04">
        <w:t>(</w:t>
      </w:r>
      <w:r w:rsidR="00B04DBE">
        <w:t>natural antioxidants)</w:t>
      </w:r>
      <w:r w:rsidR="00DE7D57">
        <w:t xml:space="preserve"> </w:t>
      </w:r>
      <w:r>
        <w:t xml:space="preserve">which </w:t>
      </w:r>
      <w:r w:rsidR="003E7667">
        <w:t xml:space="preserve">are </w:t>
      </w:r>
      <w:r>
        <w:t xml:space="preserve">highly anti-inflammatory and </w:t>
      </w:r>
      <w:r w:rsidR="003E7667">
        <w:t>can feed the beneficial microorganisms in the gut</w:t>
      </w:r>
      <w:r w:rsidR="00B51561">
        <w:t>. This enhances</w:t>
      </w:r>
      <w:r w:rsidR="003E7667">
        <w:t xml:space="preserve"> the production of essential </w:t>
      </w:r>
      <w:r w:rsidR="0085602E">
        <w:t xml:space="preserve">nutrients </w:t>
      </w:r>
      <w:r w:rsidR="003E7667">
        <w:t xml:space="preserve">called short chain fatty acids (SCFAs). </w:t>
      </w:r>
      <w:r w:rsidR="0087077E">
        <w:t xml:space="preserve">SCFAs play wide ranging roles in our health from aiding </w:t>
      </w:r>
      <w:r w:rsidR="00660E06">
        <w:t>vitamin, hormone and chemical messenger production</w:t>
      </w:r>
      <w:r w:rsidR="00B51561">
        <w:t xml:space="preserve">, </w:t>
      </w:r>
      <w:r w:rsidR="00437A52">
        <w:t xml:space="preserve">to </w:t>
      </w:r>
      <w:r w:rsidR="00660E06">
        <w:t xml:space="preserve">improving our sugar and fat metabolism and </w:t>
      </w:r>
      <w:r w:rsidR="00C67D0B">
        <w:t xml:space="preserve">protecting us from harmful infections. </w:t>
      </w:r>
      <w:r w:rsidR="00AB6AD2">
        <w:t xml:space="preserve">We need lots of SCFAs to </w:t>
      </w:r>
      <w:r w:rsidR="00437A52">
        <w:t>stay</w:t>
      </w:r>
      <w:r w:rsidR="00AB6AD2">
        <w:t xml:space="preserve"> healthy </w:t>
      </w:r>
      <w:r w:rsidR="00224D39">
        <w:t xml:space="preserve">which is why we need a high fibre diet with lots of </w:t>
      </w:r>
      <w:r w:rsidR="000A05C8">
        <w:t>plants</w:t>
      </w:r>
      <w:r w:rsidR="008F17F3">
        <w:t xml:space="preserve">. </w:t>
      </w:r>
      <w:proofErr w:type="gramStart"/>
      <w:r w:rsidR="000A05C8">
        <w:t>Sadly</w:t>
      </w:r>
      <w:proofErr w:type="gramEnd"/>
      <w:r w:rsidR="000A05C8">
        <w:t xml:space="preserve"> a western diet </w:t>
      </w:r>
      <w:r w:rsidR="00FA1672">
        <w:t>is associated with low production of SCFAs</w:t>
      </w:r>
      <w:r w:rsidR="008F17F3">
        <w:t xml:space="preserve">. </w:t>
      </w:r>
    </w:p>
    <w:p w14:paraId="4045C0E0" w14:textId="77777777" w:rsidR="00B51561" w:rsidRDefault="00B51561" w:rsidP="005A02F2"/>
    <w:p w14:paraId="2CAC705E" w14:textId="19FDFFA9" w:rsidR="00A61D9A" w:rsidRDefault="00A61D9A" w:rsidP="005A02F2">
      <w:r>
        <w:t>Ref</w:t>
      </w:r>
    </w:p>
    <w:p w14:paraId="44856D6D" w14:textId="2B521BED" w:rsidR="00A61D9A" w:rsidRPr="00B51561" w:rsidRDefault="00A61D9A" w:rsidP="00A61D9A">
      <w:pPr>
        <w:pStyle w:val="ListParagraph"/>
        <w:numPr>
          <w:ilvl w:val="0"/>
          <w:numId w:val="6"/>
        </w:numPr>
      </w:pPr>
      <w:r w:rsidRPr="00B51561">
        <w:t>Current explorations of nutrition and the gut microbiome: a comprehensive evaluation of the review literature</w:t>
      </w:r>
      <w:r w:rsidR="00E31D10" w:rsidRPr="00B51561">
        <w:t>. Leigh A Frame; Nutrition Review 2020 Oct</w:t>
      </w:r>
      <w:r w:rsidR="0010414F" w:rsidRPr="00B51561">
        <w:t xml:space="preserve"> 1; 78(10): 798-812</w:t>
      </w:r>
    </w:p>
    <w:p w14:paraId="43E70006" w14:textId="0CC0792C" w:rsidR="00C70AAC" w:rsidRPr="00B51561" w:rsidRDefault="00C70AAC" w:rsidP="00A61D9A">
      <w:pPr>
        <w:pStyle w:val="ListParagraph"/>
        <w:numPr>
          <w:ilvl w:val="0"/>
          <w:numId w:val="6"/>
        </w:numPr>
      </w:pPr>
      <w:r w:rsidRPr="00B51561">
        <w:rPr>
          <w:shd w:val="clear" w:color="auto" w:fill="FFFFFF"/>
        </w:rPr>
        <w:t>Peterson, C. T. et al. (2022) ‘Short-Chain Fatty Acids Modulate Healthy Gut Microbiota Composition and Functional Potential.’, Current microbiology, 79(5), p. 128. </w:t>
      </w:r>
      <w:proofErr w:type="spellStart"/>
      <w:r w:rsidRPr="00B51561">
        <w:fldChar w:fldCharType="begin"/>
      </w:r>
      <w:r w:rsidRPr="00B51561">
        <w:instrText>HYPERLINK "https://pubmed.ncbi.nlm.nih.gov/35287182/" \t "_blank"</w:instrText>
      </w:r>
      <w:r w:rsidRPr="00B51561">
        <w:fldChar w:fldCharType="separate"/>
      </w:r>
      <w:r w:rsidRPr="00B51561">
        <w:rPr>
          <w:rStyle w:val="Hyperlink"/>
          <w:color w:val="auto"/>
          <w:shd w:val="clear" w:color="auto" w:fill="FFFFFF"/>
        </w:rPr>
        <w:t>doi</w:t>
      </w:r>
      <w:proofErr w:type="spellEnd"/>
      <w:r w:rsidRPr="00B51561">
        <w:rPr>
          <w:rStyle w:val="Hyperlink"/>
          <w:color w:val="auto"/>
          <w:shd w:val="clear" w:color="auto" w:fill="FFFFFF"/>
        </w:rPr>
        <w:t>: </w:t>
      </w:r>
      <w:r w:rsidRPr="00B51561">
        <w:rPr>
          <w:rStyle w:val="lastword"/>
          <w:shd w:val="clear" w:color="auto" w:fill="FFFFFF"/>
        </w:rPr>
        <w:t>10.1007/s00284-022-02825-5</w:t>
      </w:r>
      <w:r w:rsidRPr="00B51561">
        <w:fldChar w:fldCharType="end"/>
      </w:r>
    </w:p>
    <w:p w14:paraId="76ABA2E7" w14:textId="3D959E40" w:rsidR="006E4A2B" w:rsidRPr="00B51561" w:rsidRDefault="006E4A2B" w:rsidP="00B51561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="Times New Roman"/>
          <w:kern w:val="0"/>
          <w:lang w:eastAsia="en-GB"/>
          <w14:ligatures w14:val="none"/>
        </w:rPr>
      </w:pPr>
      <w:r w:rsidRPr="00B51561">
        <w:rPr>
          <w:rFonts w:eastAsia="Times New Roman" w:cs="Times New Roman"/>
          <w:kern w:val="0"/>
          <w:lang w:eastAsia="en-GB"/>
          <w14:ligatures w14:val="none"/>
        </w:rPr>
        <w:t>Elham Hosseini et al; Propionate as a health-promoting microbial metabolite in the human gut. Nutrition Reviews; Vol 69; Issue 5; May 2011; p. 245-258. Article.</w:t>
      </w:r>
    </w:p>
    <w:p w14:paraId="21113D7F" w14:textId="77777777" w:rsidR="008A05B8" w:rsidRPr="00B51561" w:rsidRDefault="008A05B8" w:rsidP="005A02F2"/>
    <w:p w14:paraId="4D6A50FE" w14:textId="77777777" w:rsidR="00A13C41" w:rsidRDefault="00A13C41" w:rsidP="005A02F2">
      <w:pPr>
        <w:rPr>
          <w:b/>
        </w:rPr>
      </w:pPr>
    </w:p>
    <w:p w14:paraId="6126738C" w14:textId="77777777" w:rsidR="000D700F" w:rsidRDefault="000D700F" w:rsidP="005A02F2">
      <w:pPr>
        <w:rPr>
          <w:b/>
        </w:rPr>
      </w:pPr>
    </w:p>
    <w:p w14:paraId="041696B5" w14:textId="77777777" w:rsidR="00A13C41" w:rsidRDefault="00A13C41" w:rsidP="005A02F2">
      <w:pPr>
        <w:rPr>
          <w:b/>
        </w:rPr>
      </w:pPr>
    </w:p>
    <w:p w14:paraId="5F8366C2" w14:textId="02B20FD9" w:rsidR="008A05B8" w:rsidRDefault="008A05B8" w:rsidP="005A02F2">
      <w:pPr>
        <w:rPr>
          <w:bCs/>
        </w:rPr>
      </w:pPr>
      <w:r>
        <w:rPr>
          <w:b/>
        </w:rPr>
        <w:t>Fermented foods</w:t>
      </w:r>
    </w:p>
    <w:p w14:paraId="7E62F7BD" w14:textId="77777777" w:rsidR="008A05B8" w:rsidRDefault="008A05B8" w:rsidP="005A02F2">
      <w:pPr>
        <w:rPr>
          <w:bCs/>
        </w:rPr>
      </w:pPr>
    </w:p>
    <w:p w14:paraId="332073EA" w14:textId="477A22B1" w:rsidR="00016F28" w:rsidRDefault="008A05B8" w:rsidP="005A02F2">
      <w:pPr>
        <w:rPr>
          <w:bCs/>
        </w:rPr>
      </w:pPr>
      <w:r>
        <w:rPr>
          <w:bCs/>
        </w:rPr>
        <w:t xml:space="preserve">Fermented foods contain beneficial </w:t>
      </w:r>
      <w:r w:rsidR="00381724">
        <w:rPr>
          <w:bCs/>
        </w:rPr>
        <w:t>l</w:t>
      </w:r>
      <w:r>
        <w:rPr>
          <w:bCs/>
        </w:rPr>
        <w:t xml:space="preserve">ive bacteria </w:t>
      </w:r>
      <w:r w:rsidR="00381724">
        <w:rPr>
          <w:bCs/>
        </w:rPr>
        <w:t>(probiotics)</w:t>
      </w:r>
      <w:r w:rsidR="00C25449">
        <w:rPr>
          <w:bCs/>
        </w:rPr>
        <w:t>,</w:t>
      </w:r>
      <w:r w:rsidR="00381724">
        <w:rPr>
          <w:bCs/>
        </w:rPr>
        <w:t xml:space="preserve"> and their food source (prebiotics)</w:t>
      </w:r>
      <w:r w:rsidR="00505F3A">
        <w:rPr>
          <w:bCs/>
        </w:rPr>
        <w:t>. These foods help to expand the richness and diversity of species in the gut microbio</w:t>
      </w:r>
      <w:r w:rsidR="00ED0273">
        <w:rPr>
          <w:bCs/>
        </w:rPr>
        <w:t xml:space="preserve">me and can protect it from antibiotics. </w:t>
      </w:r>
      <w:r w:rsidR="007118BF">
        <w:rPr>
          <w:bCs/>
        </w:rPr>
        <w:t>In addition</w:t>
      </w:r>
      <w:r w:rsidR="006B6B03">
        <w:rPr>
          <w:bCs/>
        </w:rPr>
        <w:t xml:space="preserve">, </w:t>
      </w:r>
      <w:r w:rsidR="007118BF">
        <w:rPr>
          <w:bCs/>
        </w:rPr>
        <w:t>t</w:t>
      </w:r>
      <w:r w:rsidR="00140002">
        <w:rPr>
          <w:bCs/>
        </w:rPr>
        <w:t>hese beneficial bacteria</w:t>
      </w:r>
      <w:r w:rsidR="007118BF">
        <w:rPr>
          <w:bCs/>
        </w:rPr>
        <w:t xml:space="preserve"> </w:t>
      </w:r>
      <w:r w:rsidR="00140002">
        <w:rPr>
          <w:bCs/>
        </w:rPr>
        <w:t>help with</w:t>
      </w:r>
      <w:r w:rsidR="007118BF">
        <w:rPr>
          <w:bCs/>
        </w:rPr>
        <w:t xml:space="preserve"> </w:t>
      </w:r>
      <w:r w:rsidR="00437A52">
        <w:rPr>
          <w:bCs/>
        </w:rPr>
        <w:t xml:space="preserve">the </w:t>
      </w:r>
      <w:r w:rsidR="007118BF">
        <w:rPr>
          <w:bCs/>
        </w:rPr>
        <w:t>production of SCFAs and important immune c</w:t>
      </w:r>
      <w:r w:rsidR="00775D9C">
        <w:rPr>
          <w:bCs/>
        </w:rPr>
        <w:t>ytokines.</w:t>
      </w:r>
    </w:p>
    <w:p w14:paraId="7D84D114" w14:textId="77777777" w:rsidR="00016F28" w:rsidRDefault="00016F28" w:rsidP="005A02F2">
      <w:pPr>
        <w:rPr>
          <w:bCs/>
        </w:rPr>
      </w:pPr>
    </w:p>
    <w:p w14:paraId="3EBA988C" w14:textId="6351BFDE" w:rsidR="0008554A" w:rsidRDefault="00ED0273" w:rsidP="005A02F2">
      <w:pPr>
        <w:rPr>
          <w:bCs/>
        </w:rPr>
      </w:pPr>
      <w:r>
        <w:rPr>
          <w:bCs/>
        </w:rPr>
        <w:t xml:space="preserve">Examples of fermented foods are: </w:t>
      </w:r>
      <w:r w:rsidR="00437A52">
        <w:rPr>
          <w:bCs/>
        </w:rPr>
        <w:t>natural y</w:t>
      </w:r>
      <w:r>
        <w:rPr>
          <w:bCs/>
        </w:rPr>
        <w:t>ogurt</w:t>
      </w:r>
      <w:r w:rsidR="00437A52">
        <w:rPr>
          <w:bCs/>
        </w:rPr>
        <w:t>s</w:t>
      </w:r>
      <w:r>
        <w:rPr>
          <w:bCs/>
        </w:rPr>
        <w:t xml:space="preserve">, </w:t>
      </w:r>
      <w:r w:rsidR="00437A52">
        <w:rPr>
          <w:bCs/>
        </w:rPr>
        <w:t>k</w:t>
      </w:r>
      <w:r>
        <w:rPr>
          <w:bCs/>
        </w:rPr>
        <w:t xml:space="preserve">efir, </w:t>
      </w:r>
      <w:r w:rsidR="00437A52">
        <w:rPr>
          <w:bCs/>
        </w:rPr>
        <w:t>ko</w:t>
      </w:r>
      <w:r>
        <w:rPr>
          <w:bCs/>
        </w:rPr>
        <w:t>mbucha</w:t>
      </w:r>
      <w:r w:rsidR="0074063B">
        <w:rPr>
          <w:bCs/>
        </w:rPr>
        <w:t xml:space="preserve">, </w:t>
      </w:r>
      <w:r w:rsidR="00437A52">
        <w:rPr>
          <w:bCs/>
        </w:rPr>
        <w:t>s</w:t>
      </w:r>
      <w:r w:rsidR="0074063B">
        <w:rPr>
          <w:bCs/>
        </w:rPr>
        <w:t>au</w:t>
      </w:r>
      <w:r w:rsidR="00437A52">
        <w:rPr>
          <w:bCs/>
        </w:rPr>
        <w:t>e</w:t>
      </w:r>
      <w:r w:rsidR="0074063B">
        <w:rPr>
          <w:bCs/>
        </w:rPr>
        <w:t xml:space="preserve">rkraut, </w:t>
      </w:r>
      <w:r w:rsidR="00437A52">
        <w:rPr>
          <w:bCs/>
        </w:rPr>
        <w:t>k</w:t>
      </w:r>
      <w:r w:rsidR="0074063B">
        <w:rPr>
          <w:bCs/>
        </w:rPr>
        <w:t>im</w:t>
      </w:r>
      <w:r w:rsidR="00437A52">
        <w:rPr>
          <w:bCs/>
        </w:rPr>
        <w:t>c</w:t>
      </w:r>
      <w:r w:rsidR="0074063B">
        <w:rPr>
          <w:bCs/>
        </w:rPr>
        <w:t>hi</w:t>
      </w:r>
      <w:r w:rsidR="00437A52">
        <w:rPr>
          <w:bCs/>
        </w:rPr>
        <w:t xml:space="preserve"> and </w:t>
      </w:r>
      <w:r w:rsidR="009B0182">
        <w:rPr>
          <w:bCs/>
        </w:rPr>
        <w:t>vegetables</w:t>
      </w:r>
      <w:r w:rsidR="0074063B">
        <w:rPr>
          <w:bCs/>
        </w:rPr>
        <w:t xml:space="preserve"> in brine</w:t>
      </w:r>
      <w:r w:rsidR="009B0182">
        <w:rPr>
          <w:bCs/>
        </w:rPr>
        <w:t xml:space="preserve">. </w:t>
      </w:r>
      <w:r w:rsidR="00437A52">
        <w:rPr>
          <w:bCs/>
        </w:rPr>
        <w:t xml:space="preserve"> </w:t>
      </w:r>
      <w:r w:rsidR="0008554A">
        <w:rPr>
          <w:bCs/>
        </w:rPr>
        <w:t xml:space="preserve">If you don’t like eating fermented </w:t>
      </w:r>
      <w:r w:rsidR="006B6B03">
        <w:rPr>
          <w:bCs/>
        </w:rPr>
        <w:t>foods,</w:t>
      </w:r>
      <w:r w:rsidR="0008554A">
        <w:rPr>
          <w:bCs/>
        </w:rPr>
        <w:t xml:space="preserve"> please consider</w:t>
      </w:r>
      <w:r w:rsidR="009942CC">
        <w:rPr>
          <w:bCs/>
        </w:rPr>
        <w:t xml:space="preserve"> taking a daily probiotic supplement. </w:t>
      </w:r>
    </w:p>
    <w:p w14:paraId="50F881B3" w14:textId="77777777" w:rsidR="00437A52" w:rsidRDefault="00437A52" w:rsidP="005A02F2">
      <w:pPr>
        <w:rPr>
          <w:b/>
        </w:rPr>
      </w:pPr>
    </w:p>
    <w:p w14:paraId="60C9DD45" w14:textId="3B3A91CF" w:rsidR="00437A52" w:rsidRPr="00437A52" w:rsidRDefault="00D575FE" w:rsidP="005A02F2">
      <w:pPr>
        <w:rPr>
          <w:bCs/>
          <w:u w:val="single"/>
        </w:rPr>
      </w:pPr>
      <w:r w:rsidRPr="00437A52">
        <w:rPr>
          <w:bCs/>
          <w:u w:val="single"/>
        </w:rPr>
        <w:t>Top tip</w:t>
      </w:r>
      <w:r w:rsidR="00437A52" w:rsidRPr="00437A52">
        <w:rPr>
          <w:bCs/>
          <w:u w:val="single"/>
        </w:rPr>
        <w:t>s</w:t>
      </w:r>
      <w:r w:rsidR="00F6638E" w:rsidRPr="00437A52">
        <w:rPr>
          <w:bCs/>
          <w:u w:val="single"/>
        </w:rPr>
        <w:t xml:space="preserve"> </w:t>
      </w:r>
    </w:p>
    <w:p w14:paraId="23DECDD1" w14:textId="1B2BA4C4" w:rsidR="00437A52" w:rsidRDefault="00F6638E" w:rsidP="005A02F2">
      <w:pPr>
        <w:rPr>
          <w:bCs/>
        </w:rPr>
      </w:pPr>
      <w:r>
        <w:rPr>
          <w:bCs/>
        </w:rPr>
        <w:t xml:space="preserve">- </w:t>
      </w:r>
      <w:r w:rsidR="00EB43C4">
        <w:rPr>
          <w:bCs/>
        </w:rPr>
        <w:t>Homemade fermented foods tend to provide more live bacteria</w:t>
      </w:r>
      <w:r w:rsidR="006B6B03">
        <w:rPr>
          <w:bCs/>
        </w:rPr>
        <w:t xml:space="preserve"> and are </w:t>
      </w:r>
      <w:r w:rsidR="00BA45EE">
        <w:rPr>
          <w:bCs/>
        </w:rPr>
        <w:t xml:space="preserve">much cheaper than shop bought versions. </w:t>
      </w:r>
    </w:p>
    <w:p w14:paraId="43DD1956" w14:textId="1F228FF1" w:rsidR="009B0182" w:rsidRDefault="00437A52" w:rsidP="005A02F2">
      <w:pPr>
        <w:rPr>
          <w:bCs/>
        </w:rPr>
      </w:pPr>
      <w:r>
        <w:rPr>
          <w:bCs/>
        </w:rPr>
        <w:t xml:space="preserve">- </w:t>
      </w:r>
      <w:r w:rsidR="00BA45EE">
        <w:rPr>
          <w:bCs/>
        </w:rPr>
        <w:t>Un</w:t>
      </w:r>
      <w:r w:rsidR="00EB43C4">
        <w:rPr>
          <w:bCs/>
        </w:rPr>
        <w:t xml:space="preserve">sweetened </w:t>
      </w:r>
      <w:r w:rsidR="002E334E">
        <w:rPr>
          <w:bCs/>
        </w:rPr>
        <w:t xml:space="preserve">fermented dairy contains more bacteria than sweetened alternative. </w:t>
      </w:r>
    </w:p>
    <w:p w14:paraId="5A1788D6" w14:textId="77777777" w:rsidR="00437A52" w:rsidRDefault="00437A52" w:rsidP="005A02F2">
      <w:pPr>
        <w:rPr>
          <w:bCs/>
        </w:rPr>
      </w:pPr>
    </w:p>
    <w:p w14:paraId="1B952250" w14:textId="65E33FE8" w:rsidR="00147429" w:rsidRDefault="006E27E1" w:rsidP="005A02F2">
      <w:pPr>
        <w:rPr>
          <w:bCs/>
        </w:rPr>
      </w:pPr>
      <w:r>
        <w:rPr>
          <w:bCs/>
        </w:rPr>
        <w:t>Ref</w:t>
      </w:r>
    </w:p>
    <w:p w14:paraId="02B2C9C4" w14:textId="39176FE2" w:rsidR="006E27E1" w:rsidRPr="006E27E1" w:rsidRDefault="006E27E1" w:rsidP="006E27E1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Gut-</w:t>
      </w:r>
      <w:r w:rsidR="00B100EC">
        <w:rPr>
          <w:bCs/>
        </w:rPr>
        <w:t xml:space="preserve">Microbiota-targeted diets modulate human immune status; </w:t>
      </w:r>
      <w:proofErr w:type="spellStart"/>
      <w:r>
        <w:rPr>
          <w:bCs/>
        </w:rPr>
        <w:t>Wastyk</w:t>
      </w:r>
      <w:proofErr w:type="spellEnd"/>
      <w:r>
        <w:rPr>
          <w:bCs/>
        </w:rPr>
        <w:t xml:space="preserve"> HC et al</w:t>
      </w:r>
      <w:r w:rsidR="00B100EC">
        <w:rPr>
          <w:bCs/>
        </w:rPr>
        <w:t>; Cell</w:t>
      </w:r>
      <w:r w:rsidR="000F4E56">
        <w:rPr>
          <w:bCs/>
        </w:rPr>
        <w:t xml:space="preserve"> 2021 Aug 5; 184(16);4137-4153</w:t>
      </w:r>
      <w:r w:rsidR="00E6755D">
        <w:rPr>
          <w:bCs/>
        </w:rPr>
        <w:t xml:space="preserve">. </w:t>
      </w:r>
    </w:p>
    <w:p w14:paraId="5C7CF1FE" w14:textId="77777777" w:rsidR="002E334E" w:rsidRDefault="002E334E" w:rsidP="005A02F2">
      <w:pPr>
        <w:rPr>
          <w:bCs/>
        </w:rPr>
      </w:pPr>
    </w:p>
    <w:p w14:paraId="3C126BF4" w14:textId="77777777" w:rsidR="00437A52" w:rsidRDefault="00437A52" w:rsidP="005A02F2">
      <w:pPr>
        <w:rPr>
          <w:b/>
        </w:rPr>
      </w:pPr>
    </w:p>
    <w:p w14:paraId="3B2C2D57" w14:textId="4B282E11" w:rsidR="002E334E" w:rsidRPr="00D97907" w:rsidRDefault="00856AE4" w:rsidP="005A02F2">
      <w:pPr>
        <w:rPr>
          <w:b/>
        </w:rPr>
      </w:pPr>
      <w:r w:rsidRPr="00D97907">
        <w:rPr>
          <w:b/>
        </w:rPr>
        <w:t>Ultra-processed foods (UPF</w:t>
      </w:r>
      <w:r w:rsidR="00437A52">
        <w:rPr>
          <w:b/>
        </w:rPr>
        <w:t>s</w:t>
      </w:r>
      <w:r w:rsidRPr="00D97907">
        <w:rPr>
          <w:b/>
        </w:rPr>
        <w:t>)</w:t>
      </w:r>
    </w:p>
    <w:p w14:paraId="3D86D5E7" w14:textId="77777777" w:rsidR="00856AE4" w:rsidRDefault="00856AE4" w:rsidP="005A02F2">
      <w:pPr>
        <w:rPr>
          <w:bCs/>
        </w:rPr>
      </w:pPr>
    </w:p>
    <w:p w14:paraId="4CB49633" w14:textId="069DD42A" w:rsidR="00856AE4" w:rsidRDefault="00856AE4" w:rsidP="005A02F2">
      <w:pPr>
        <w:rPr>
          <w:bCs/>
        </w:rPr>
      </w:pPr>
      <w:r>
        <w:rPr>
          <w:bCs/>
        </w:rPr>
        <w:t>UPFs are created in factories using ingredients you would not normally find in your store cupboard. These foods are generally high in fat</w:t>
      </w:r>
      <w:r w:rsidR="00D22A62">
        <w:rPr>
          <w:bCs/>
        </w:rPr>
        <w:t>, sugar, sweeteners and additives</w:t>
      </w:r>
      <w:r w:rsidR="00437A52">
        <w:rPr>
          <w:bCs/>
        </w:rPr>
        <w:t>, for example</w:t>
      </w:r>
      <w:r w:rsidR="00D22A62">
        <w:rPr>
          <w:bCs/>
        </w:rPr>
        <w:t xml:space="preserve"> emulsifiers. They are highly processed so are low in fibre and </w:t>
      </w:r>
      <w:r w:rsidR="004F1BF0">
        <w:rPr>
          <w:bCs/>
        </w:rPr>
        <w:t xml:space="preserve">offer little nutritional benefit. </w:t>
      </w:r>
      <w:r w:rsidR="008D3907">
        <w:rPr>
          <w:bCs/>
        </w:rPr>
        <w:t>They</w:t>
      </w:r>
      <w:r w:rsidR="004F1BF0">
        <w:rPr>
          <w:bCs/>
        </w:rPr>
        <w:t xml:space="preserve"> can be very damaging to our gut microbiome </w:t>
      </w:r>
      <w:r w:rsidR="00A632C5">
        <w:rPr>
          <w:bCs/>
        </w:rPr>
        <w:t xml:space="preserve">so are best avoided </w:t>
      </w:r>
      <w:r w:rsidR="00C04A07">
        <w:rPr>
          <w:bCs/>
        </w:rPr>
        <w:t>when trying to opt</w:t>
      </w:r>
      <w:r w:rsidR="00437A52">
        <w:rPr>
          <w:bCs/>
        </w:rPr>
        <w:t>i</w:t>
      </w:r>
      <w:r w:rsidR="00C04A07">
        <w:rPr>
          <w:bCs/>
        </w:rPr>
        <w:t xml:space="preserve">mise gut health. </w:t>
      </w:r>
    </w:p>
    <w:p w14:paraId="24C2C886" w14:textId="77777777" w:rsidR="00437A52" w:rsidRDefault="00437A52" w:rsidP="005A02F2">
      <w:pPr>
        <w:rPr>
          <w:bCs/>
        </w:rPr>
      </w:pPr>
    </w:p>
    <w:p w14:paraId="58E5EF90" w14:textId="6FE0F924" w:rsidR="00247566" w:rsidRDefault="00675726" w:rsidP="005A02F2">
      <w:pPr>
        <w:rPr>
          <w:bCs/>
        </w:rPr>
      </w:pPr>
      <w:r>
        <w:rPr>
          <w:bCs/>
        </w:rPr>
        <w:t>Ref</w:t>
      </w:r>
    </w:p>
    <w:p w14:paraId="7E6FFA2A" w14:textId="58F14C8D" w:rsidR="00675726" w:rsidRPr="00675726" w:rsidRDefault="00675726" w:rsidP="00675726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Processed foods drive intestinal barrier permeability and microvascular diseases</w:t>
      </w:r>
      <w:r w:rsidR="00420F3A">
        <w:rPr>
          <w:bCs/>
        </w:rPr>
        <w:t>. Melinda T. Coughlan et al; Sci Adv 2021 Mar; 7(14)</w:t>
      </w:r>
    </w:p>
    <w:p w14:paraId="5EF7D32A" w14:textId="77777777" w:rsidR="00C04A07" w:rsidRDefault="00C04A07" w:rsidP="005A02F2">
      <w:pPr>
        <w:rPr>
          <w:bCs/>
        </w:rPr>
      </w:pPr>
    </w:p>
    <w:p w14:paraId="3A86CF0F" w14:textId="77777777" w:rsidR="00437A52" w:rsidRDefault="00437A52" w:rsidP="005A02F2">
      <w:pPr>
        <w:rPr>
          <w:bCs/>
        </w:rPr>
      </w:pPr>
    </w:p>
    <w:p w14:paraId="4167F882" w14:textId="4A8D2685" w:rsidR="00C04A07" w:rsidRPr="00D97907" w:rsidRDefault="00C04A07" w:rsidP="005A02F2">
      <w:pPr>
        <w:rPr>
          <w:b/>
        </w:rPr>
      </w:pPr>
      <w:r w:rsidRPr="00D97907">
        <w:rPr>
          <w:b/>
        </w:rPr>
        <w:t>Emulsifiers</w:t>
      </w:r>
    </w:p>
    <w:p w14:paraId="6B66EFE2" w14:textId="77777777" w:rsidR="00C04A07" w:rsidRDefault="00C04A07" w:rsidP="005A02F2">
      <w:pPr>
        <w:rPr>
          <w:bCs/>
        </w:rPr>
      </w:pPr>
    </w:p>
    <w:p w14:paraId="0FCE57C0" w14:textId="313007EA" w:rsidR="00C04A07" w:rsidRDefault="00C04A07" w:rsidP="005A02F2">
      <w:pPr>
        <w:rPr>
          <w:bCs/>
        </w:rPr>
      </w:pPr>
      <w:r>
        <w:rPr>
          <w:bCs/>
        </w:rPr>
        <w:t>Emulsifiers are ingredients added to UPFs to prevent fat and water from separating</w:t>
      </w:r>
      <w:r w:rsidR="00437A52">
        <w:rPr>
          <w:bCs/>
        </w:rPr>
        <w:t>.</w:t>
      </w:r>
      <w:r>
        <w:rPr>
          <w:bCs/>
        </w:rPr>
        <w:t xml:space="preserve"> </w:t>
      </w:r>
      <w:r w:rsidR="00437A52">
        <w:rPr>
          <w:bCs/>
        </w:rPr>
        <w:t>T</w:t>
      </w:r>
      <w:r>
        <w:rPr>
          <w:bCs/>
        </w:rPr>
        <w:t xml:space="preserve">hey </w:t>
      </w:r>
      <w:r w:rsidR="009C5F76">
        <w:rPr>
          <w:bCs/>
        </w:rPr>
        <w:t>thicken sauces and prevent them from splitting and are used in many different foods</w:t>
      </w:r>
      <w:r w:rsidR="00437A52">
        <w:rPr>
          <w:bCs/>
        </w:rPr>
        <w:t xml:space="preserve"> such as</w:t>
      </w:r>
      <w:r w:rsidR="009C5F76">
        <w:rPr>
          <w:bCs/>
        </w:rPr>
        <w:t xml:space="preserve"> </w:t>
      </w:r>
      <w:r w:rsidR="00437A52">
        <w:rPr>
          <w:bCs/>
        </w:rPr>
        <w:t>i</w:t>
      </w:r>
      <w:r w:rsidR="009C5F76">
        <w:rPr>
          <w:bCs/>
        </w:rPr>
        <w:t xml:space="preserve">ce creams, </w:t>
      </w:r>
      <w:r w:rsidR="0096558B">
        <w:rPr>
          <w:bCs/>
        </w:rPr>
        <w:t xml:space="preserve">non-butter spreads, sauces, chocolates, </w:t>
      </w:r>
      <w:r w:rsidR="00FD7A83">
        <w:rPr>
          <w:bCs/>
        </w:rPr>
        <w:t xml:space="preserve">bread, </w:t>
      </w:r>
      <w:r w:rsidR="0096558B">
        <w:rPr>
          <w:bCs/>
        </w:rPr>
        <w:t xml:space="preserve">salad dressings and many more. </w:t>
      </w:r>
      <w:r w:rsidR="003400A0">
        <w:rPr>
          <w:bCs/>
        </w:rPr>
        <w:t xml:space="preserve">They are normally listed as emulsifiers but can also be called </w:t>
      </w:r>
      <w:r w:rsidR="00437A52">
        <w:rPr>
          <w:bCs/>
        </w:rPr>
        <w:t>s</w:t>
      </w:r>
      <w:r w:rsidR="003400A0">
        <w:rPr>
          <w:bCs/>
        </w:rPr>
        <w:t xml:space="preserve">oy </w:t>
      </w:r>
      <w:r w:rsidR="00437A52">
        <w:rPr>
          <w:bCs/>
        </w:rPr>
        <w:t>l</w:t>
      </w:r>
      <w:r w:rsidR="003400A0">
        <w:rPr>
          <w:bCs/>
        </w:rPr>
        <w:t xml:space="preserve">ecithin, </w:t>
      </w:r>
      <w:r w:rsidR="00437A52">
        <w:rPr>
          <w:bCs/>
        </w:rPr>
        <w:t>c</w:t>
      </w:r>
      <w:r w:rsidR="0037328B">
        <w:rPr>
          <w:bCs/>
        </w:rPr>
        <w:t>arrageenan</w:t>
      </w:r>
      <w:r w:rsidR="00672288">
        <w:rPr>
          <w:bCs/>
        </w:rPr>
        <w:t xml:space="preserve"> and gums. </w:t>
      </w:r>
    </w:p>
    <w:p w14:paraId="6503D992" w14:textId="77777777" w:rsidR="00437A52" w:rsidRDefault="00437A52" w:rsidP="005A02F2">
      <w:pPr>
        <w:rPr>
          <w:bCs/>
        </w:rPr>
      </w:pPr>
    </w:p>
    <w:p w14:paraId="4484FF35" w14:textId="375C11BA" w:rsidR="00437A52" w:rsidRDefault="00672288" w:rsidP="005A02F2">
      <w:pPr>
        <w:rPr>
          <w:bCs/>
        </w:rPr>
      </w:pPr>
      <w:r>
        <w:rPr>
          <w:bCs/>
        </w:rPr>
        <w:t>Emulsifiers have a variable effect on the gut microbiome with some being more toxic than others</w:t>
      </w:r>
      <w:r w:rsidR="00437A52">
        <w:rPr>
          <w:bCs/>
        </w:rPr>
        <w:t>,</w:t>
      </w:r>
      <w:r>
        <w:rPr>
          <w:bCs/>
        </w:rPr>
        <w:t xml:space="preserve"> but the more emulsifiers in your diet the greater the impact</w:t>
      </w:r>
      <w:r w:rsidR="00437A52">
        <w:rPr>
          <w:bCs/>
        </w:rPr>
        <w:t xml:space="preserve"> they can have</w:t>
      </w:r>
      <w:r>
        <w:rPr>
          <w:bCs/>
        </w:rPr>
        <w:t xml:space="preserve">. </w:t>
      </w:r>
      <w:r w:rsidR="00BC7399">
        <w:rPr>
          <w:bCs/>
        </w:rPr>
        <w:t xml:space="preserve">Consider them similar to </w:t>
      </w:r>
      <w:r w:rsidR="006E5E4D">
        <w:rPr>
          <w:bCs/>
        </w:rPr>
        <w:t xml:space="preserve">washing up liquid in your gut, </w:t>
      </w:r>
      <w:r w:rsidR="007F7F6C">
        <w:rPr>
          <w:bCs/>
        </w:rPr>
        <w:t>washing away</w:t>
      </w:r>
      <w:r w:rsidR="006E5E4D">
        <w:rPr>
          <w:bCs/>
        </w:rPr>
        <w:t xml:space="preserve"> the protective mucous layer </w:t>
      </w:r>
      <w:r w:rsidR="00EC1575">
        <w:rPr>
          <w:bCs/>
        </w:rPr>
        <w:t xml:space="preserve">and </w:t>
      </w:r>
      <w:r w:rsidR="007F7F6C">
        <w:rPr>
          <w:bCs/>
        </w:rPr>
        <w:t xml:space="preserve">damaging </w:t>
      </w:r>
      <w:r w:rsidR="00EC1575">
        <w:rPr>
          <w:bCs/>
        </w:rPr>
        <w:t xml:space="preserve">the gut wall </w:t>
      </w:r>
      <w:r w:rsidR="0041163A">
        <w:rPr>
          <w:bCs/>
        </w:rPr>
        <w:t>leading to</w:t>
      </w:r>
      <w:r w:rsidR="00437A52">
        <w:rPr>
          <w:bCs/>
        </w:rPr>
        <w:t xml:space="preserve"> a</w:t>
      </w:r>
      <w:r w:rsidR="0041163A">
        <w:rPr>
          <w:bCs/>
        </w:rPr>
        <w:t xml:space="preserve"> </w:t>
      </w:r>
      <w:r w:rsidR="00EC1575">
        <w:rPr>
          <w:bCs/>
        </w:rPr>
        <w:t xml:space="preserve">leaky gut. </w:t>
      </w:r>
      <w:r w:rsidR="00437A52">
        <w:rPr>
          <w:bCs/>
        </w:rPr>
        <w:t xml:space="preserve">This is a condition in which the lining of the gut becomes weakened and allows microbes, toxins and other molecules to pass into the bloodstream. </w:t>
      </w:r>
    </w:p>
    <w:p w14:paraId="47832877" w14:textId="77777777" w:rsidR="00437A52" w:rsidRDefault="00437A52" w:rsidP="005A02F2">
      <w:pPr>
        <w:rPr>
          <w:bCs/>
        </w:rPr>
      </w:pPr>
    </w:p>
    <w:p w14:paraId="4A68D28C" w14:textId="509CAF68" w:rsidR="00672288" w:rsidRDefault="00EC1575" w:rsidP="005A02F2">
      <w:pPr>
        <w:rPr>
          <w:bCs/>
        </w:rPr>
      </w:pPr>
      <w:r>
        <w:rPr>
          <w:bCs/>
        </w:rPr>
        <w:t>In addition</w:t>
      </w:r>
      <w:r w:rsidR="00652869">
        <w:rPr>
          <w:bCs/>
        </w:rPr>
        <w:t xml:space="preserve">, </w:t>
      </w:r>
      <w:r w:rsidR="00437A52">
        <w:rPr>
          <w:bCs/>
        </w:rPr>
        <w:t>emulsifiers</w:t>
      </w:r>
      <w:r>
        <w:rPr>
          <w:bCs/>
        </w:rPr>
        <w:t xml:space="preserve"> can </w:t>
      </w:r>
      <w:r w:rsidR="006D00D3">
        <w:rPr>
          <w:bCs/>
        </w:rPr>
        <w:t>supercharge certain bacteria making them more likely to cause infe</w:t>
      </w:r>
      <w:r w:rsidR="00A234A6">
        <w:rPr>
          <w:bCs/>
        </w:rPr>
        <w:t>ction. Removing them from your diet can help reduce recurr</w:t>
      </w:r>
      <w:r w:rsidR="005D29C7">
        <w:rPr>
          <w:bCs/>
        </w:rPr>
        <w:t>e</w:t>
      </w:r>
      <w:r w:rsidR="00A234A6">
        <w:rPr>
          <w:bCs/>
        </w:rPr>
        <w:t>nt infections especially from microorganisms like E.</w:t>
      </w:r>
      <w:r w:rsidR="00437A52">
        <w:rPr>
          <w:bCs/>
        </w:rPr>
        <w:t xml:space="preserve"> </w:t>
      </w:r>
      <w:r w:rsidR="00A234A6">
        <w:rPr>
          <w:bCs/>
        </w:rPr>
        <w:t>Coli</w:t>
      </w:r>
      <w:r w:rsidR="00D97907">
        <w:rPr>
          <w:bCs/>
        </w:rPr>
        <w:t xml:space="preserve"> which are often responsible for </w:t>
      </w:r>
      <w:r w:rsidR="00D301B1">
        <w:rPr>
          <w:bCs/>
        </w:rPr>
        <w:t>urinary tract infections.</w:t>
      </w:r>
    </w:p>
    <w:p w14:paraId="13EB2D30" w14:textId="77777777" w:rsidR="00F85C37" w:rsidRDefault="00F85C37" w:rsidP="005A02F2">
      <w:pPr>
        <w:rPr>
          <w:bCs/>
        </w:rPr>
      </w:pPr>
    </w:p>
    <w:p w14:paraId="64F576CF" w14:textId="77777777" w:rsidR="00957863" w:rsidRDefault="00957863" w:rsidP="005A02F2">
      <w:pPr>
        <w:rPr>
          <w:bCs/>
        </w:rPr>
      </w:pPr>
      <w:r>
        <w:rPr>
          <w:bCs/>
        </w:rPr>
        <w:t>Ref</w:t>
      </w:r>
    </w:p>
    <w:p w14:paraId="014FC909" w14:textId="51168811" w:rsidR="00A02D1D" w:rsidRPr="00437A52" w:rsidRDefault="00F85C37" w:rsidP="00437A52">
      <w:pPr>
        <w:pStyle w:val="ListParagraph"/>
        <w:numPr>
          <w:ilvl w:val="0"/>
          <w:numId w:val="9"/>
        </w:numPr>
        <w:rPr>
          <w:bCs/>
        </w:rPr>
      </w:pPr>
      <w:r w:rsidRPr="00A02D1D">
        <w:rPr>
          <w:bCs/>
        </w:rPr>
        <w:t>Direct impact of commonly used dietary emulsifiers on human gut microbiota</w:t>
      </w:r>
      <w:r w:rsidR="00D076F7" w:rsidRPr="00A02D1D">
        <w:rPr>
          <w:bCs/>
        </w:rPr>
        <w:t xml:space="preserve">. Sabrine Naimi et al; Microbiome 9; </w:t>
      </w:r>
      <w:r w:rsidR="00F81C4A" w:rsidRPr="00A02D1D">
        <w:rPr>
          <w:bCs/>
        </w:rPr>
        <w:t>Article No 66; 2021</w:t>
      </w:r>
    </w:p>
    <w:p w14:paraId="6CF70B0C" w14:textId="77777777" w:rsidR="00D97907" w:rsidRDefault="00D97907" w:rsidP="005A02F2">
      <w:pPr>
        <w:rPr>
          <w:bCs/>
        </w:rPr>
      </w:pPr>
    </w:p>
    <w:p w14:paraId="44F8A67B" w14:textId="20FEC9DD" w:rsidR="00D97907" w:rsidRDefault="00D97907" w:rsidP="005A02F2">
      <w:pPr>
        <w:rPr>
          <w:b/>
        </w:rPr>
      </w:pPr>
      <w:r w:rsidRPr="00D97907">
        <w:rPr>
          <w:b/>
        </w:rPr>
        <w:t>Sweeteners</w:t>
      </w:r>
    </w:p>
    <w:p w14:paraId="442B6725" w14:textId="77777777" w:rsidR="00D97907" w:rsidRDefault="00D97907" w:rsidP="005A02F2">
      <w:pPr>
        <w:rPr>
          <w:b/>
        </w:rPr>
      </w:pPr>
    </w:p>
    <w:p w14:paraId="177599BA" w14:textId="5A051688" w:rsidR="00D97907" w:rsidRDefault="00D97907" w:rsidP="005A02F2">
      <w:pPr>
        <w:rPr>
          <w:bCs/>
        </w:rPr>
      </w:pPr>
      <w:r w:rsidRPr="00D97907">
        <w:rPr>
          <w:bCs/>
        </w:rPr>
        <w:t xml:space="preserve">Sweeteners </w:t>
      </w:r>
      <w:r>
        <w:rPr>
          <w:bCs/>
        </w:rPr>
        <w:t xml:space="preserve">were thought to be more beneficial for our health than </w:t>
      </w:r>
      <w:r w:rsidR="00811DFB">
        <w:rPr>
          <w:bCs/>
        </w:rPr>
        <w:t>sugar,</w:t>
      </w:r>
      <w:r>
        <w:rPr>
          <w:bCs/>
        </w:rPr>
        <w:t xml:space="preserve"> but more recent research has discovered that they are damaging to the gut microbiome, causing inflammation, erosion of the </w:t>
      </w:r>
      <w:r w:rsidR="00E71967">
        <w:rPr>
          <w:bCs/>
        </w:rPr>
        <w:t>gut wall and DNA damage. They are best removed from your diet.</w:t>
      </w:r>
    </w:p>
    <w:p w14:paraId="34F6FA12" w14:textId="77777777" w:rsidR="00F0413C" w:rsidRDefault="00F0413C" w:rsidP="005A02F2">
      <w:pPr>
        <w:rPr>
          <w:bCs/>
        </w:rPr>
      </w:pPr>
    </w:p>
    <w:p w14:paraId="703AEC8A" w14:textId="77777777" w:rsidR="007C0FF3" w:rsidRDefault="007C0FF3" w:rsidP="005A02F2">
      <w:pPr>
        <w:rPr>
          <w:bCs/>
        </w:rPr>
      </w:pPr>
      <w:r>
        <w:rPr>
          <w:bCs/>
        </w:rPr>
        <w:t>Ref</w:t>
      </w:r>
    </w:p>
    <w:p w14:paraId="2F0E778B" w14:textId="4FA6771E" w:rsidR="00F0413C" w:rsidRPr="00106BBB" w:rsidRDefault="00F0413C" w:rsidP="00106BBB">
      <w:pPr>
        <w:pStyle w:val="ListParagraph"/>
        <w:numPr>
          <w:ilvl w:val="0"/>
          <w:numId w:val="5"/>
        </w:numPr>
        <w:rPr>
          <w:bCs/>
        </w:rPr>
      </w:pPr>
      <w:r w:rsidRPr="00106BBB">
        <w:rPr>
          <w:bCs/>
        </w:rPr>
        <w:t>Artificial sweeteners: history and new concepts on inflammation</w:t>
      </w:r>
      <w:r w:rsidR="00B21D6A" w:rsidRPr="00106BBB">
        <w:rPr>
          <w:bCs/>
        </w:rPr>
        <w:t xml:space="preserve">. Abigail </w:t>
      </w:r>
      <w:proofErr w:type="spellStart"/>
      <w:r w:rsidR="00B21D6A" w:rsidRPr="00106BBB">
        <w:rPr>
          <w:bCs/>
        </w:rPr>
        <w:t>Raffner</w:t>
      </w:r>
      <w:proofErr w:type="spellEnd"/>
      <w:r w:rsidR="00B21D6A" w:rsidRPr="00106BBB">
        <w:rPr>
          <w:bCs/>
        </w:rPr>
        <w:t xml:space="preserve"> Basson et al; Nutrition 24/09/2021 Vol 8</w:t>
      </w:r>
    </w:p>
    <w:p w14:paraId="7011CD45" w14:textId="5A35E637" w:rsidR="003D2AF4" w:rsidRDefault="003D2AF4" w:rsidP="00106BBB">
      <w:pPr>
        <w:pStyle w:val="ListParagraph"/>
        <w:numPr>
          <w:ilvl w:val="0"/>
          <w:numId w:val="5"/>
        </w:numPr>
        <w:rPr>
          <w:bCs/>
        </w:rPr>
      </w:pPr>
      <w:r w:rsidRPr="00106BBB">
        <w:rPr>
          <w:bCs/>
        </w:rPr>
        <w:t>Toxicological and pharm</w:t>
      </w:r>
      <w:r w:rsidR="008B7126" w:rsidRPr="00106BBB">
        <w:rPr>
          <w:bCs/>
        </w:rPr>
        <w:t>acokinetic properties of sucralose-6-acetate and its parent sucr</w:t>
      </w:r>
      <w:r w:rsidR="00C46BDD" w:rsidRPr="00106BBB">
        <w:rPr>
          <w:bCs/>
        </w:rPr>
        <w:t>alose: in vitro screening assays. Susan S. Schiffman et al</w:t>
      </w:r>
      <w:r w:rsidR="00534402" w:rsidRPr="00106BBB">
        <w:rPr>
          <w:bCs/>
        </w:rPr>
        <w:t>; J. of Toxicology and environmental Health; part B</w:t>
      </w:r>
      <w:r w:rsidR="00CF0828" w:rsidRPr="00106BBB">
        <w:rPr>
          <w:bCs/>
        </w:rPr>
        <w:t xml:space="preserve"> 2023</w:t>
      </w:r>
    </w:p>
    <w:p w14:paraId="573986CF" w14:textId="57A5BE18" w:rsidR="00106BBB" w:rsidRPr="00106BBB" w:rsidRDefault="00106BBB" w:rsidP="00106BBB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Aspartame – true or false? Narrative review</w:t>
      </w:r>
      <w:r w:rsidR="00F07C37">
        <w:rPr>
          <w:bCs/>
        </w:rPr>
        <w:t xml:space="preserve"> of safety</w:t>
      </w:r>
      <w:r w:rsidR="0083229C">
        <w:rPr>
          <w:bCs/>
        </w:rPr>
        <w:t xml:space="preserve"> analysis and general use in products. Kamila</w:t>
      </w:r>
      <w:r w:rsidR="00B823D7">
        <w:rPr>
          <w:bCs/>
        </w:rPr>
        <w:t xml:space="preserve"> Czarnecka et al; Nutrients 2021 Jun; 13(6):</w:t>
      </w:r>
      <w:r w:rsidR="00411392">
        <w:rPr>
          <w:bCs/>
        </w:rPr>
        <w:t>1957</w:t>
      </w:r>
    </w:p>
    <w:p w14:paraId="46745B69" w14:textId="77777777" w:rsidR="00775D9C" w:rsidRDefault="00775D9C" w:rsidP="005A02F2">
      <w:pPr>
        <w:rPr>
          <w:bCs/>
        </w:rPr>
      </w:pPr>
    </w:p>
    <w:p w14:paraId="478E9E8D" w14:textId="77777777" w:rsidR="00590687" w:rsidRDefault="00590687" w:rsidP="005A02F2">
      <w:pPr>
        <w:rPr>
          <w:bCs/>
        </w:rPr>
      </w:pPr>
    </w:p>
    <w:p w14:paraId="4F9F1055" w14:textId="2725882F" w:rsidR="00775D9C" w:rsidRDefault="00775D9C" w:rsidP="005A02F2">
      <w:pPr>
        <w:rPr>
          <w:b/>
        </w:rPr>
      </w:pPr>
      <w:r>
        <w:rPr>
          <w:b/>
        </w:rPr>
        <w:t>Sugar</w:t>
      </w:r>
    </w:p>
    <w:p w14:paraId="4D91F0A8" w14:textId="77777777" w:rsidR="00775D9C" w:rsidRDefault="00775D9C" w:rsidP="005A02F2">
      <w:pPr>
        <w:rPr>
          <w:b/>
        </w:rPr>
      </w:pPr>
    </w:p>
    <w:p w14:paraId="5231FFFC" w14:textId="0D0DF8FC" w:rsidR="00775D9C" w:rsidRDefault="00775D9C" w:rsidP="005A02F2">
      <w:pPr>
        <w:rPr>
          <w:bCs/>
        </w:rPr>
      </w:pPr>
      <w:r>
        <w:rPr>
          <w:bCs/>
        </w:rPr>
        <w:t xml:space="preserve">Sugar </w:t>
      </w:r>
      <w:r w:rsidR="00E87002">
        <w:rPr>
          <w:bCs/>
        </w:rPr>
        <w:t>in high quantities can be very damaging for the gut microbiome encouraging the growth of harmful disease</w:t>
      </w:r>
      <w:r w:rsidR="00590687">
        <w:rPr>
          <w:bCs/>
        </w:rPr>
        <w:t>-</w:t>
      </w:r>
      <w:r w:rsidR="00E87002">
        <w:rPr>
          <w:bCs/>
        </w:rPr>
        <w:t>causing bacteria and fungi</w:t>
      </w:r>
      <w:r w:rsidR="00590687">
        <w:rPr>
          <w:bCs/>
        </w:rPr>
        <w:t>,</w:t>
      </w:r>
      <w:r w:rsidR="00E87002">
        <w:rPr>
          <w:bCs/>
        </w:rPr>
        <w:t xml:space="preserve"> and </w:t>
      </w:r>
      <w:r w:rsidR="00F83CB5">
        <w:rPr>
          <w:bCs/>
        </w:rPr>
        <w:t>damaging the population of beneficial microorganisms. This impact can increase your likelihood of developing more infections.</w:t>
      </w:r>
      <w:r w:rsidR="00590687">
        <w:rPr>
          <w:bCs/>
        </w:rPr>
        <w:t xml:space="preserve"> </w:t>
      </w:r>
      <w:r w:rsidR="00F83CB5">
        <w:rPr>
          <w:bCs/>
        </w:rPr>
        <w:t xml:space="preserve"> </w:t>
      </w:r>
      <w:r w:rsidR="00F221DC">
        <w:rPr>
          <w:bCs/>
        </w:rPr>
        <w:t xml:space="preserve">It is best to minimise your sugar intake. </w:t>
      </w:r>
    </w:p>
    <w:p w14:paraId="3C6705C3" w14:textId="64C707BA" w:rsidR="00900CC8" w:rsidRDefault="00900CC8" w:rsidP="005A02F2">
      <w:pPr>
        <w:rPr>
          <w:bCs/>
        </w:rPr>
      </w:pPr>
      <w:r>
        <w:rPr>
          <w:bCs/>
        </w:rPr>
        <w:t>Ref</w:t>
      </w:r>
    </w:p>
    <w:p w14:paraId="3F2ECC17" w14:textId="638E3184" w:rsidR="003A4A75" w:rsidRPr="003A4A75" w:rsidRDefault="003A4A75" w:rsidP="003A4A75">
      <w:pPr>
        <w:pStyle w:val="ListParagraph"/>
        <w:numPr>
          <w:ilvl w:val="0"/>
          <w:numId w:val="17"/>
        </w:numPr>
        <w:rPr>
          <w:bCs/>
        </w:rPr>
      </w:pPr>
      <w:proofErr w:type="spellStart"/>
      <w:r w:rsidRPr="003A4A75">
        <w:rPr>
          <w:color w:val="212121"/>
          <w:shd w:val="clear" w:color="auto" w:fill="FFFFFF"/>
        </w:rPr>
        <w:t>Satokari</w:t>
      </w:r>
      <w:proofErr w:type="spellEnd"/>
      <w:r w:rsidRPr="003A4A75">
        <w:rPr>
          <w:color w:val="212121"/>
          <w:shd w:val="clear" w:color="auto" w:fill="FFFFFF"/>
        </w:rPr>
        <w:t xml:space="preserve"> R. High Intake of Sugar and the Balance between Pro- and Anti-Inflammatory Gut Bacteria. Nutrients. 2020 May 8;12(5):1348. </w:t>
      </w:r>
      <w:proofErr w:type="spellStart"/>
      <w:r w:rsidRPr="003A4A75">
        <w:rPr>
          <w:color w:val="212121"/>
          <w:shd w:val="clear" w:color="auto" w:fill="FFFFFF"/>
        </w:rPr>
        <w:t>doi</w:t>
      </w:r>
      <w:proofErr w:type="spellEnd"/>
      <w:r w:rsidRPr="003A4A75">
        <w:rPr>
          <w:color w:val="212121"/>
          <w:shd w:val="clear" w:color="auto" w:fill="FFFFFF"/>
        </w:rPr>
        <w:t>: 10.3390/nu12051348. PMID: 32397233; PMCID: PMC7284805.</w:t>
      </w:r>
    </w:p>
    <w:p w14:paraId="7C2CF415" w14:textId="77777777" w:rsidR="009B225B" w:rsidRDefault="009B225B" w:rsidP="005A02F2">
      <w:pPr>
        <w:rPr>
          <w:bCs/>
        </w:rPr>
      </w:pPr>
    </w:p>
    <w:p w14:paraId="5553E30C" w14:textId="77777777" w:rsidR="00905467" w:rsidRDefault="00905467" w:rsidP="005A02F2">
      <w:pPr>
        <w:rPr>
          <w:b/>
        </w:rPr>
      </w:pPr>
    </w:p>
    <w:p w14:paraId="6A22554C" w14:textId="77777777" w:rsidR="00905467" w:rsidRDefault="00905467" w:rsidP="005A02F2">
      <w:pPr>
        <w:rPr>
          <w:b/>
        </w:rPr>
      </w:pPr>
    </w:p>
    <w:p w14:paraId="00679681" w14:textId="0E3A357B" w:rsidR="00825E0C" w:rsidRDefault="00825E0C" w:rsidP="005A02F2">
      <w:pPr>
        <w:rPr>
          <w:b/>
        </w:rPr>
      </w:pPr>
      <w:r>
        <w:rPr>
          <w:b/>
        </w:rPr>
        <w:t>Fat</w:t>
      </w:r>
    </w:p>
    <w:p w14:paraId="35852270" w14:textId="77777777" w:rsidR="00825E0C" w:rsidRDefault="00825E0C" w:rsidP="005A02F2">
      <w:pPr>
        <w:rPr>
          <w:b/>
        </w:rPr>
      </w:pPr>
    </w:p>
    <w:p w14:paraId="08E31519" w14:textId="745CC40C" w:rsidR="00825E0C" w:rsidRDefault="00825E0C" w:rsidP="005A02F2">
      <w:pPr>
        <w:rPr>
          <w:bCs/>
        </w:rPr>
      </w:pPr>
      <w:r>
        <w:rPr>
          <w:bCs/>
        </w:rPr>
        <w:t xml:space="preserve">Fat is essential for </w:t>
      </w:r>
      <w:r w:rsidR="007B61D3">
        <w:rPr>
          <w:bCs/>
        </w:rPr>
        <w:t>the creation of all the cells in our body</w:t>
      </w:r>
      <w:r w:rsidR="00590687">
        <w:rPr>
          <w:bCs/>
        </w:rPr>
        <w:t>.</w:t>
      </w:r>
      <w:r w:rsidR="007B61D3">
        <w:rPr>
          <w:bCs/>
        </w:rPr>
        <w:t xml:space="preserve"> </w:t>
      </w:r>
      <w:r w:rsidR="00590687">
        <w:rPr>
          <w:bCs/>
        </w:rPr>
        <w:t>M</w:t>
      </w:r>
      <w:r w:rsidR="007B61D3">
        <w:rPr>
          <w:bCs/>
        </w:rPr>
        <w:t>any vitamins are delivered to us in fats</w:t>
      </w:r>
      <w:r w:rsidR="00590687">
        <w:rPr>
          <w:bCs/>
        </w:rPr>
        <w:t>, for example Vitamin</w:t>
      </w:r>
      <w:r w:rsidR="007B61D3">
        <w:rPr>
          <w:bCs/>
        </w:rPr>
        <w:t xml:space="preserve"> </w:t>
      </w:r>
      <w:r w:rsidR="00E2688C">
        <w:rPr>
          <w:bCs/>
        </w:rPr>
        <w:t>A,</w:t>
      </w:r>
      <w:r w:rsidR="00590687">
        <w:rPr>
          <w:bCs/>
        </w:rPr>
        <w:t xml:space="preserve"> </w:t>
      </w:r>
      <w:r w:rsidR="00E2688C">
        <w:rPr>
          <w:bCs/>
        </w:rPr>
        <w:t>D,</w:t>
      </w:r>
      <w:r w:rsidR="00590687">
        <w:rPr>
          <w:bCs/>
        </w:rPr>
        <w:t xml:space="preserve"> </w:t>
      </w:r>
      <w:r w:rsidR="00E2688C">
        <w:rPr>
          <w:bCs/>
        </w:rPr>
        <w:t xml:space="preserve">E and K. </w:t>
      </w:r>
      <w:r w:rsidR="00931986">
        <w:rPr>
          <w:bCs/>
        </w:rPr>
        <w:t>There are</w:t>
      </w:r>
      <w:r w:rsidR="00590687">
        <w:rPr>
          <w:bCs/>
        </w:rPr>
        <w:t xml:space="preserve"> also</w:t>
      </w:r>
      <w:r w:rsidR="00931986">
        <w:rPr>
          <w:bCs/>
        </w:rPr>
        <w:t xml:space="preserve"> many important fats essential for our health </w:t>
      </w:r>
      <w:r w:rsidR="00590687">
        <w:rPr>
          <w:bCs/>
        </w:rPr>
        <w:t>such as</w:t>
      </w:r>
      <w:r w:rsidR="00931986">
        <w:rPr>
          <w:bCs/>
        </w:rPr>
        <w:t xml:space="preserve"> Omega 3 fatty acids </w:t>
      </w:r>
      <w:r w:rsidR="00B76A31">
        <w:rPr>
          <w:bCs/>
        </w:rPr>
        <w:t>present in extra virgin olive oil, fish oils</w:t>
      </w:r>
      <w:r w:rsidR="00C3670C">
        <w:rPr>
          <w:bCs/>
        </w:rPr>
        <w:t>, avocado and meats. There are some other types of fats which especially in high amounts can increase inflammation in our gut microbiome</w:t>
      </w:r>
      <w:r w:rsidR="00590687">
        <w:rPr>
          <w:bCs/>
        </w:rPr>
        <w:t>. Examples of</w:t>
      </w:r>
      <w:r w:rsidR="00C3670C">
        <w:rPr>
          <w:bCs/>
        </w:rPr>
        <w:t xml:space="preserve"> these </w:t>
      </w:r>
      <w:proofErr w:type="spellStart"/>
      <w:r w:rsidR="00C3670C">
        <w:rPr>
          <w:bCs/>
        </w:rPr>
        <w:t>fats</w:t>
      </w:r>
      <w:proofErr w:type="spellEnd"/>
      <w:r w:rsidR="00C3670C">
        <w:rPr>
          <w:bCs/>
        </w:rPr>
        <w:t xml:space="preserve"> are </w:t>
      </w:r>
      <w:r w:rsidR="00590687">
        <w:rPr>
          <w:bCs/>
        </w:rPr>
        <w:t xml:space="preserve">found </w:t>
      </w:r>
      <w:r w:rsidR="00C3670C">
        <w:rPr>
          <w:bCs/>
        </w:rPr>
        <w:t xml:space="preserve">in </w:t>
      </w:r>
      <w:r w:rsidR="00590687">
        <w:rPr>
          <w:bCs/>
        </w:rPr>
        <w:t>p</w:t>
      </w:r>
      <w:r w:rsidR="00C3670C">
        <w:rPr>
          <w:bCs/>
        </w:rPr>
        <w:t>alm oil</w:t>
      </w:r>
      <w:r w:rsidR="00590687">
        <w:rPr>
          <w:bCs/>
        </w:rPr>
        <w:t>s</w:t>
      </w:r>
      <w:r w:rsidR="00C3670C">
        <w:rPr>
          <w:bCs/>
        </w:rPr>
        <w:t>, processed seed oils</w:t>
      </w:r>
      <w:r w:rsidR="00BE15D4">
        <w:rPr>
          <w:bCs/>
        </w:rPr>
        <w:t xml:space="preserve">, hydrogenated fats </w:t>
      </w:r>
      <w:r w:rsidR="00C3670C">
        <w:rPr>
          <w:bCs/>
        </w:rPr>
        <w:t xml:space="preserve">and </w:t>
      </w:r>
      <w:r w:rsidR="00BB02F9">
        <w:rPr>
          <w:bCs/>
        </w:rPr>
        <w:t xml:space="preserve">saturated fats especially in intensively reared animals and </w:t>
      </w:r>
      <w:r w:rsidR="00590687">
        <w:rPr>
          <w:bCs/>
        </w:rPr>
        <w:t>UPFs</w:t>
      </w:r>
      <w:r w:rsidR="00BB02F9">
        <w:rPr>
          <w:bCs/>
        </w:rPr>
        <w:t xml:space="preserve">. </w:t>
      </w:r>
      <w:r w:rsidR="00BE15D4">
        <w:rPr>
          <w:bCs/>
        </w:rPr>
        <w:t xml:space="preserve">These </w:t>
      </w:r>
      <w:r w:rsidR="00590687">
        <w:rPr>
          <w:bCs/>
        </w:rPr>
        <w:t xml:space="preserve">types of </w:t>
      </w:r>
      <w:r w:rsidR="00BE15D4">
        <w:rPr>
          <w:bCs/>
        </w:rPr>
        <w:t>fats are best to be avoided</w:t>
      </w:r>
      <w:r w:rsidR="00813132">
        <w:rPr>
          <w:bCs/>
        </w:rPr>
        <w:t xml:space="preserve">. </w:t>
      </w:r>
    </w:p>
    <w:p w14:paraId="36067DE1" w14:textId="77777777" w:rsidR="00BD6836" w:rsidRDefault="00BD6836" w:rsidP="005A02F2">
      <w:pPr>
        <w:rPr>
          <w:bCs/>
        </w:rPr>
      </w:pPr>
    </w:p>
    <w:p w14:paraId="5C4B3911" w14:textId="2127CAC2" w:rsidR="00BD6836" w:rsidRDefault="00BD6836" w:rsidP="005A02F2">
      <w:pPr>
        <w:rPr>
          <w:bCs/>
        </w:rPr>
      </w:pPr>
      <w:r>
        <w:rPr>
          <w:bCs/>
        </w:rPr>
        <w:t>Ref</w:t>
      </w:r>
    </w:p>
    <w:p w14:paraId="4CDE7796" w14:textId="2D2466BA" w:rsidR="00BD6836" w:rsidRPr="00BD6836" w:rsidRDefault="00BD6836" w:rsidP="00BD6836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Alterations in gut microbiota and immunity</w:t>
      </w:r>
      <w:r w:rsidR="005A2EAF">
        <w:rPr>
          <w:bCs/>
        </w:rPr>
        <w:t xml:space="preserve"> by dietary fat. Bo-Gie Yang et al; Yonsei Med J. 2017</w:t>
      </w:r>
      <w:r w:rsidR="00574526">
        <w:rPr>
          <w:bCs/>
        </w:rPr>
        <w:t xml:space="preserve"> Nov; 58(6): 1083-1091</w:t>
      </w:r>
    </w:p>
    <w:p w14:paraId="626E855D" w14:textId="77777777" w:rsidR="008E1835" w:rsidRDefault="008E1835" w:rsidP="005A02F2">
      <w:pPr>
        <w:rPr>
          <w:bCs/>
        </w:rPr>
      </w:pPr>
    </w:p>
    <w:p w14:paraId="1530476B" w14:textId="77777777" w:rsidR="00590687" w:rsidRDefault="00590687" w:rsidP="005A02F2">
      <w:pPr>
        <w:rPr>
          <w:bCs/>
        </w:rPr>
      </w:pPr>
    </w:p>
    <w:p w14:paraId="374606C8" w14:textId="77777777" w:rsidR="000D700F" w:rsidRDefault="000D700F" w:rsidP="005A02F2">
      <w:pPr>
        <w:rPr>
          <w:bCs/>
        </w:rPr>
      </w:pPr>
    </w:p>
    <w:p w14:paraId="7BE721BD" w14:textId="77777777" w:rsidR="00590687" w:rsidRDefault="00590687" w:rsidP="005A02F2">
      <w:pPr>
        <w:rPr>
          <w:bCs/>
        </w:rPr>
      </w:pPr>
    </w:p>
    <w:p w14:paraId="0A179904" w14:textId="28F6F3B1" w:rsidR="008E1835" w:rsidRDefault="008E1835" w:rsidP="005A02F2">
      <w:pPr>
        <w:rPr>
          <w:b/>
        </w:rPr>
      </w:pPr>
      <w:r w:rsidRPr="008E1835">
        <w:rPr>
          <w:b/>
        </w:rPr>
        <w:t>Vitamin D</w:t>
      </w:r>
    </w:p>
    <w:p w14:paraId="15094E80" w14:textId="77777777" w:rsidR="008E1835" w:rsidRDefault="008E1835" w:rsidP="005A02F2">
      <w:pPr>
        <w:rPr>
          <w:b/>
        </w:rPr>
      </w:pPr>
    </w:p>
    <w:p w14:paraId="40E14886" w14:textId="51B56D9D" w:rsidR="00615DDC" w:rsidRDefault="008E1835" w:rsidP="005A02F2">
      <w:pPr>
        <w:rPr>
          <w:bCs/>
        </w:rPr>
      </w:pPr>
      <w:r w:rsidRPr="008E1835">
        <w:rPr>
          <w:bCs/>
        </w:rPr>
        <w:t xml:space="preserve">Whilst we get some vitamin D from </w:t>
      </w:r>
      <w:r w:rsidR="00455202">
        <w:rPr>
          <w:bCs/>
        </w:rPr>
        <w:t xml:space="preserve">foods </w:t>
      </w:r>
      <w:r w:rsidR="00590687">
        <w:rPr>
          <w:bCs/>
        </w:rPr>
        <w:t>(</w:t>
      </w:r>
      <w:proofErr w:type="spellStart"/>
      <w:r w:rsidR="00455202">
        <w:rPr>
          <w:bCs/>
        </w:rPr>
        <w:t>Eg</w:t>
      </w:r>
      <w:proofErr w:type="spellEnd"/>
      <w:r w:rsidR="00455202">
        <w:rPr>
          <w:bCs/>
        </w:rPr>
        <w:t xml:space="preserve"> mushrooms and dairy</w:t>
      </w:r>
      <w:r w:rsidR="00590687">
        <w:rPr>
          <w:bCs/>
        </w:rPr>
        <w:t>)</w:t>
      </w:r>
      <w:r w:rsidR="00455202">
        <w:rPr>
          <w:bCs/>
        </w:rPr>
        <w:t xml:space="preserve"> we cannot get sufficient vitamin D for </w:t>
      </w:r>
      <w:r w:rsidR="00D36B67">
        <w:rPr>
          <w:bCs/>
        </w:rPr>
        <w:t xml:space="preserve">our body this way. In hot, sunny countries we would glean </w:t>
      </w:r>
      <w:r w:rsidR="004F6169">
        <w:rPr>
          <w:bCs/>
        </w:rPr>
        <w:t xml:space="preserve">all </w:t>
      </w:r>
      <w:proofErr w:type="gramStart"/>
      <w:r w:rsidR="004F6169">
        <w:rPr>
          <w:bCs/>
        </w:rPr>
        <w:t xml:space="preserve">the </w:t>
      </w:r>
      <w:r w:rsidR="00D36B67">
        <w:rPr>
          <w:bCs/>
        </w:rPr>
        <w:t xml:space="preserve"> vitamin</w:t>
      </w:r>
      <w:proofErr w:type="gramEnd"/>
      <w:r w:rsidR="00D36B67">
        <w:rPr>
          <w:bCs/>
        </w:rPr>
        <w:t xml:space="preserve"> D</w:t>
      </w:r>
      <w:r w:rsidR="004F6169">
        <w:rPr>
          <w:bCs/>
        </w:rPr>
        <w:t xml:space="preserve"> we require</w:t>
      </w:r>
      <w:r w:rsidR="00D36B67">
        <w:rPr>
          <w:bCs/>
        </w:rPr>
        <w:t xml:space="preserve"> from the sun. Sadly</w:t>
      </w:r>
      <w:r w:rsidR="00C7757F">
        <w:rPr>
          <w:bCs/>
        </w:rPr>
        <w:t xml:space="preserve">, </w:t>
      </w:r>
      <w:r w:rsidR="00D36B67">
        <w:rPr>
          <w:bCs/>
        </w:rPr>
        <w:t xml:space="preserve">in the UK without supplements </w:t>
      </w:r>
      <w:r w:rsidR="00B04BAB">
        <w:rPr>
          <w:bCs/>
        </w:rPr>
        <w:t xml:space="preserve">most of us </w:t>
      </w:r>
      <w:r w:rsidR="00D36B67">
        <w:rPr>
          <w:bCs/>
        </w:rPr>
        <w:t xml:space="preserve">would be vitamin D deficient unless travelling abroad frequently. Vitamin D is an essential hormone for our immune system and </w:t>
      </w:r>
      <w:r w:rsidR="00A35DF9">
        <w:rPr>
          <w:bCs/>
        </w:rPr>
        <w:t>deficiency of this hormone leads to a greater incidence of infections</w:t>
      </w:r>
      <w:r w:rsidR="00590687">
        <w:rPr>
          <w:bCs/>
        </w:rPr>
        <w:t xml:space="preserve">, </w:t>
      </w:r>
      <w:r w:rsidR="00A35DF9">
        <w:rPr>
          <w:bCs/>
        </w:rPr>
        <w:t xml:space="preserve">more severe infections and is associated with </w:t>
      </w:r>
      <w:r w:rsidR="00C33A67">
        <w:rPr>
          <w:bCs/>
        </w:rPr>
        <w:t xml:space="preserve">greater incidence of cancer. </w:t>
      </w:r>
    </w:p>
    <w:p w14:paraId="669F012E" w14:textId="77777777" w:rsidR="000D700F" w:rsidRDefault="000D700F" w:rsidP="005A02F2">
      <w:pPr>
        <w:rPr>
          <w:bCs/>
        </w:rPr>
      </w:pPr>
    </w:p>
    <w:p w14:paraId="3280F368" w14:textId="77777777" w:rsidR="00476FD1" w:rsidRDefault="00C33A67" w:rsidP="005A02F2">
      <w:pPr>
        <w:rPr>
          <w:bCs/>
        </w:rPr>
      </w:pPr>
      <w:r>
        <w:rPr>
          <w:bCs/>
        </w:rPr>
        <w:t xml:space="preserve">An adult in the UK should take </w:t>
      </w:r>
      <w:r w:rsidR="00DC70C0">
        <w:rPr>
          <w:bCs/>
        </w:rPr>
        <w:t>up to 4000units daily to maintain sufficient vitamin D levels.</w:t>
      </w:r>
    </w:p>
    <w:p w14:paraId="5273BC22" w14:textId="77777777" w:rsidR="00476FD1" w:rsidRDefault="00476FD1" w:rsidP="005A02F2">
      <w:pPr>
        <w:rPr>
          <w:bCs/>
        </w:rPr>
      </w:pPr>
    </w:p>
    <w:p w14:paraId="46F73925" w14:textId="559F1AE1" w:rsidR="008E1835" w:rsidRPr="00476FD1" w:rsidRDefault="00476FD1" w:rsidP="00476FD1">
      <w:pPr>
        <w:pStyle w:val="ListParagraph"/>
        <w:numPr>
          <w:ilvl w:val="0"/>
          <w:numId w:val="14"/>
        </w:numPr>
        <w:rPr>
          <w:bCs/>
        </w:rPr>
      </w:pPr>
      <w:r w:rsidRPr="00476FD1"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Schwalfenberg, G.K. (2011), A review of the critical role of vitamin D in the functioning of the immune system and the clinical implications of vitamin D deficiency. Mol. </w:t>
      </w:r>
      <w:proofErr w:type="spellStart"/>
      <w:r w:rsidRPr="00476FD1"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Nutr</w:t>
      </w:r>
      <w:proofErr w:type="spellEnd"/>
      <w:r w:rsidRPr="00476FD1"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. Food Res., 55: 96-108. </w:t>
      </w:r>
      <w:hyperlink r:id="rId10" w:history="1">
        <w:r w:rsidRPr="00476FD1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https://doi-org.knowledge.idm.oclc.org/10.1002/mnfr.201000174</w:t>
        </w:r>
      </w:hyperlink>
      <w:r w:rsidR="00DC70C0" w:rsidRPr="00476FD1">
        <w:rPr>
          <w:bCs/>
        </w:rPr>
        <w:t xml:space="preserve"> </w:t>
      </w:r>
    </w:p>
    <w:p w14:paraId="73C7B1ED" w14:textId="77777777" w:rsidR="00813132" w:rsidRDefault="00813132" w:rsidP="005A02F2">
      <w:pPr>
        <w:rPr>
          <w:bCs/>
        </w:rPr>
      </w:pPr>
    </w:p>
    <w:p w14:paraId="6B826E62" w14:textId="77777777" w:rsidR="00590687" w:rsidRDefault="00590687" w:rsidP="005A02F2">
      <w:pPr>
        <w:rPr>
          <w:bCs/>
        </w:rPr>
      </w:pPr>
    </w:p>
    <w:p w14:paraId="4B908107" w14:textId="77777777" w:rsidR="00590687" w:rsidRDefault="00590687" w:rsidP="005A02F2">
      <w:pPr>
        <w:rPr>
          <w:b/>
          <w:sz w:val="28"/>
          <w:szCs w:val="28"/>
        </w:rPr>
      </w:pPr>
    </w:p>
    <w:p w14:paraId="14AD3E60" w14:textId="48D065BB" w:rsidR="00813132" w:rsidRPr="00590687" w:rsidRDefault="00813132" w:rsidP="00590687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 w:rsidRPr="00590687">
        <w:rPr>
          <w:b/>
          <w:sz w:val="28"/>
          <w:szCs w:val="28"/>
          <w:u w:val="single"/>
        </w:rPr>
        <w:t>Sleep</w:t>
      </w:r>
    </w:p>
    <w:p w14:paraId="40E9CA27" w14:textId="77777777" w:rsidR="00813132" w:rsidRDefault="00813132" w:rsidP="005A02F2">
      <w:pPr>
        <w:rPr>
          <w:b/>
          <w:sz w:val="28"/>
          <w:szCs w:val="28"/>
        </w:rPr>
      </w:pPr>
    </w:p>
    <w:p w14:paraId="7715069D" w14:textId="77777777" w:rsidR="00590687" w:rsidRDefault="00813132" w:rsidP="005A02F2">
      <w:pPr>
        <w:rPr>
          <w:bCs/>
        </w:rPr>
      </w:pPr>
      <w:r>
        <w:rPr>
          <w:bCs/>
        </w:rPr>
        <w:t xml:space="preserve">Sleep is an essential </w:t>
      </w:r>
      <w:r w:rsidR="00DC70C0">
        <w:rPr>
          <w:bCs/>
        </w:rPr>
        <w:t xml:space="preserve">pillar of lifestyle medicine. We repair </w:t>
      </w:r>
      <w:r w:rsidR="001B4DB5">
        <w:rPr>
          <w:bCs/>
        </w:rPr>
        <w:t xml:space="preserve">at night and a healthy sleep </w:t>
      </w:r>
      <w:r w:rsidR="00D142B8">
        <w:rPr>
          <w:bCs/>
        </w:rPr>
        <w:t xml:space="preserve">cycle helps reduce our likelihood of catching </w:t>
      </w:r>
      <w:r w:rsidR="00C95657">
        <w:rPr>
          <w:bCs/>
        </w:rPr>
        <w:t>i</w:t>
      </w:r>
      <w:r w:rsidR="00D142B8">
        <w:rPr>
          <w:bCs/>
        </w:rPr>
        <w:t>nfections</w:t>
      </w:r>
      <w:r w:rsidR="00EB0E1A">
        <w:rPr>
          <w:bCs/>
        </w:rPr>
        <w:t xml:space="preserve">. Healthy sleep also hastens our recovery from infection </w:t>
      </w:r>
      <w:r w:rsidR="00375C65">
        <w:rPr>
          <w:bCs/>
        </w:rPr>
        <w:t xml:space="preserve">and helps us </w:t>
      </w:r>
      <w:r w:rsidR="00104989">
        <w:rPr>
          <w:bCs/>
        </w:rPr>
        <w:t>r</w:t>
      </w:r>
      <w:r w:rsidR="00D142B8">
        <w:rPr>
          <w:bCs/>
        </w:rPr>
        <w:t>espond</w:t>
      </w:r>
      <w:r w:rsidR="00375C65">
        <w:rPr>
          <w:bCs/>
        </w:rPr>
        <w:t xml:space="preserve"> </w:t>
      </w:r>
      <w:r w:rsidR="00F10690">
        <w:rPr>
          <w:bCs/>
        </w:rPr>
        <w:t xml:space="preserve">better </w:t>
      </w:r>
      <w:r w:rsidR="00590687">
        <w:rPr>
          <w:bCs/>
        </w:rPr>
        <w:t>after</w:t>
      </w:r>
      <w:r w:rsidR="00D142B8">
        <w:rPr>
          <w:bCs/>
        </w:rPr>
        <w:t xml:space="preserve"> vaccine</w:t>
      </w:r>
      <w:r w:rsidR="009543E1">
        <w:rPr>
          <w:bCs/>
        </w:rPr>
        <w:t>s. An adult should get 7-9 hours of uninterrupted sleep per night</w:t>
      </w:r>
      <w:r w:rsidR="009C2B72">
        <w:rPr>
          <w:bCs/>
        </w:rPr>
        <w:t xml:space="preserve">. If you are struggling with your </w:t>
      </w:r>
      <w:proofErr w:type="gramStart"/>
      <w:r w:rsidR="009C2B72">
        <w:rPr>
          <w:bCs/>
        </w:rPr>
        <w:t>sleep</w:t>
      </w:r>
      <w:proofErr w:type="gramEnd"/>
      <w:r w:rsidR="009C2B72">
        <w:rPr>
          <w:bCs/>
        </w:rPr>
        <w:t xml:space="preserve"> please consult</w:t>
      </w:r>
      <w:r w:rsidR="00590687">
        <w:rPr>
          <w:bCs/>
        </w:rPr>
        <w:t xml:space="preserve"> resources such as:</w:t>
      </w:r>
    </w:p>
    <w:p w14:paraId="437F0F78" w14:textId="77777777" w:rsidR="00590687" w:rsidRDefault="009C2B72" w:rsidP="00590687">
      <w:pPr>
        <w:pStyle w:val="ListParagraph"/>
        <w:numPr>
          <w:ilvl w:val="0"/>
          <w:numId w:val="19"/>
        </w:numPr>
        <w:rPr>
          <w:bCs/>
        </w:rPr>
      </w:pPr>
      <w:r w:rsidRPr="00590687">
        <w:rPr>
          <w:bCs/>
        </w:rPr>
        <w:t xml:space="preserve"> </w:t>
      </w:r>
      <w:hyperlink r:id="rId11" w:history="1">
        <w:r w:rsidR="007C6E27" w:rsidRPr="00590687">
          <w:rPr>
            <w:rStyle w:val="Hyperlink"/>
            <w:bCs/>
          </w:rPr>
          <w:t>https://thesleepcharity.org.uk/</w:t>
        </w:r>
      </w:hyperlink>
      <w:r w:rsidR="00375C65" w:rsidRPr="00590687">
        <w:rPr>
          <w:bCs/>
        </w:rPr>
        <w:t xml:space="preserve"> </w:t>
      </w:r>
    </w:p>
    <w:p w14:paraId="5354D99D" w14:textId="17E88C55" w:rsidR="00590687" w:rsidRDefault="00590687" w:rsidP="0059068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S</w:t>
      </w:r>
      <w:r w:rsidR="007C6E27" w:rsidRPr="00590687">
        <w:rPr>
          <w:bCs/>
        </w:rPr>
        <w:t>leepio</w:t>
      </w:r>
      <w:proofErr w:type="spellEnd"/>
      <w:r w:rsidR="00D45ECF" w:rsidRPr="00590687">
        <w:rPr>
          <w:bCs/>
        </w:rPr>
        <w:t xml:space="preserve"> app</w:t>
      </w:r>
    </w:p>
    <w:p w14:paraId="0BF68E81" w14:textId="1A0F2D98" w:rsidR="007C6E27" w:rsidRPr="00590687" w:rsidRDefault="00D45ECF" w:rsidP="00590687">
      <w:pPr>
        <w:rPr>
          <w:bCs/>
        </w:rPr>
      </w:pPr>
      <w:r w:rsidRPr="00590687">
        <w:rPr>
          <w:bCs/>
        </w:rPr>
        <w:t xml:space="preserve"> </w:t>
      </w:r>
    </w:p>
    <w:p w14:paraId="7A39CCCA" w14:textId="77777777" w:rsidR="00DA0864" w:rsidRDefault="00DA0864" w:rsidP="005A02F2">
      <w:pPr>
        <w:rPr>
          <w:bCs/>
        </w:rPr>
      </w:pPr>
    </w:p>
    <w:p w14:paraId="3C0F2906" w14:textId="585EAD4C" w:rsidR="00DA0864" w:rsidRPr="00590687" w:rsidRDefault="00DA0864" w:rsidP="002E0319">
      <w:pPr>
        <w:pStyle w:val="ListParagraph"/>
        <w:numPr>
          <w:ilvl w:val="0"/>
          <w:numId w:val="15"/>
        </w:numPr>
        <w:rPr>
          <w:bCs/>
        </w:rPr>
      </w:pPr>
      <w:r w:rsidRPr="00590687">
        <w:rPr>
          <w:bCs/>
        </w:rPr>
        <w:t>Why we sleep; Matthew Walker</w:t>
      </w:r>
      <w:r w:rsidR="002E0319" w:rsidRPr="00590687">
        <w:rPr>
          <w:bCs/>
        </w:rPr>
        <w:t xml:space="preserve"> Penguin press 2017</w:t>
      </w:r>
    </w:p>
    <w:p w14:paraId="1BBB76D5" w14:textId="083CCAF4" w:rsidR="00257809" w:rsidRPr="00590687" w:rsidRDefault="00257809" w:rsidP="002E0319">
      <w:pPr>
        <w:pStyle w:val="ListParagraph"/>
        <w:numPr>
          <w:ilvl w:val="0"/>
          <w:numId w:val="15"/>
        </w:numPr>
        <w:rPr>
          <w:bCs/>
        </w:rPr>
      </w:pPr>
      <w:r w:rsidRPr="00590687">
        <w:rPr>
          <w:color w:val="1D1D1D"/>
          <w:shd w:val="clear" w:color="auto" w:fill="FFFFFF"/>
        </w:rPr>
        <w:t>Opp, M. R. (2023). Sleep: Not getting enough diminishes vaccine responses. </w:t>
      </w:r>
      <w:r w:rsidRPr="00590687">
        <w:rPr>
          <w:i/>
          <w:iCs/>
          <w:color w:val="1D1D1D"/>
          <w:shd w:val="clear" w:color="auto" w:fill="FFFFFF"/>
        </w:rPr>
        <w:t>Current Biology</w:t>
      </w:r>
      <w:r w:rsidRPr="00590687">
        <w:rPr>
          <w:color w:val="1D1D1D"/>
          <w:shd w:val="clear" w:color="auto" w:fill="FFFFFF"/>
        </w:rPr>
        <w:t>, </w:t>
      </w:r>
      <w:r w:rsidRPr="00590687">
        <w:rPr>
          <w:i/>
          <w:iCs/>
          <w:color w:val="1D1D1D"/>
          <w:shd w:val="clear" w:color="auto" w:fill="FFFFFF"/>
        </w:rPr>
        <w:t>33</w:t>
      </w:r>
      <w:r w:rsidRPr="00590687">
        <w:rPr>
          <w:color w:val="1D1D1D"/>
          <w:shd w:val="clear" w:color="auto" w:fill="FFFFFF"/>
        </w:rPr>
        <w:t xml:space="preserve">(5), R192–R194. </w:t>
      </w:r>
      <w:hyperlink r:id="rId12" w:history="1">
        <w:r w:rsidR="000019A5" w:rsidRPr="00590687">
          <w:rPr>
            <w:rStyle w:val="Hyperlink"/>
            <w:shd w:val="clear" w:color="auto" w:fill="FFFFFF"/>
          </w:rPr>
          <w:t>https://doi.org/10.1016/j.cub.2023.02.003</w:t>
        </w:r>
      </w:hyperlink>
    </w:p>
    <w:p w14:paraId="4414532F" w14:textId="1456D497" w:rsidR="000019A5" w:rsidRPr="00590687" w:rsidRDefault="000019A5" w:rsidP="002E0319">
      <w:pPr>
        <w:pStyle w:val="ListParagraph"/>
        <w:numPr>
          <w:ilvl w:val="0"/>
          <w:numId w:val="15"/>
        </w:numPr>
        <w:rPr>
          <w:bCs/>
        </w:rPr>
      </w:pPr>
      <w:r w:rsidRPr="00590687">
        <w:rPr>
          <w:color w:val="1D1D1D"/>
          <w:shd w:val="clear" w:color="auto" w:fill="FFFFFF"/>
        </w:rPr>
        <w:t xml:space="preserve">Ibarra-Coronado, E. G., Pantaleón-Martínez, A. M., </w:t>
      </w:r>
      <w:proofErr w:type="spellStart"/>
      <w:r w:rsidRPr="00590687">
        <w:rPr>
          <w:color w:val="1D1D1D"/>
          <w:shd w:val="clear" w:color="auto" w:fill="FFFFFF"/>
        </w:rPr>
        <w:t>Velazquéz</w:t>
      </w:r>
      <w:proofErr w:type="spellEnd"/>
      <w:r w:rsidRPr="00590687">
        <w:rPr>
          <w:color w:val="1D1D1D"/>
          <w:shd w:val="clear" w:color="auto" w:fill="FFFFFF"/>
        </w:rPr>
        <w:t xml:space="preserve">-Moctezuma, J., </w:t>
      </w:r>
      <w:proofErr w:type="spellStart"/>
      <w:r w:rsidRPr="00590687">
        <w:rPr>
          <w:color w:val="1D1D1D"/>
          <w:shd w:val="clear" w:color="auto" w:fill="FFFFFF"/>
        </w:rPr>
        <w:t>Prospéro</w:t>
      </w:r>
      <w:proofErr w:type="spellEnd"/>
      <w:r w:rsidRPr="00590687">
        <w:rPr>
          <w:color w:val="1D1D1D"/>
          <w:shd w:val="clear" w:color="auto" w:fill="FFFFFF"/>
        </w:rPr>
        <w:t xml:space="preserve">-García, O., Méndez-Díaz, M., Pérez-Tapia, M., </w:t>
      </w:r>
      <w:proofErr w:type="spellStart"/>
      <w:r w:rsidRPr="00590687">
        <w:rPr>
          <w:color w:val="1D1D1D"/>
          <w:shd w:val="clear" w:color="auto" w:fill="FFFFFF"/>
        </w:rPr>
        <w:t>Pavón</w:t>
      </w:r>
      <w:proofErr w:type="spellEnd"/>
      <w:r w:rsidRPr="00590687">
        <w:rPr>
          <w:color w:val="1D1D1D"/>
          <w:shd w:val="clear" w:color="auto" w:fill="FFFFFF"/>
        </w:rPr>
        <w:t>, L., &amp; Morales-Montor, J. (2015). The Bidirectional Relationship between Sleep and Immunity against Infections. </w:t>
      </w:r>
      <w:r w:rsidRPr="00590687">
        <w:rPr>
          <w:i/>
          <w:iCs/>
          <w:color w:val="1D1D1D"/>
          <w:shd w:val="clear" w:color="auto" w:fill="FFFFFF"/>
        </w:rPr>
        <w:t>Journal of Immunology Research</w:t>
      </w:r>
      <w:r w:rsidRPr="00590687">
        <w:rPr>
          <w:color w:val="1D1D1D"/>
          <w:shd w:val="clear" w:color="auto" w:fill="FFFFFF"/>
        </w:rPr>
        <w:t>, </w:t>
      </w:r>
      <w:r w:rsidRPr="00590687">
        <w:rPr>
          <w:i/>
          <w:iCs/>
          <w:color w:val="1D1D1D"/>
          <w:shd w:val="clear" w:color="auto" w:fill="FFFFFF"/>
        </w:rPr>
        <w:t>2015</w:t>
      </w:r>
      <w:r w:rsidRPr="00590687">
        <w:rPr>
          <w:color w:val="1D1D1D"/>
          <w:shd w:val="clear" w:color="auto" w:fill="FFFFFF"/>
        </w:rPr>
        <w:t>, 678164–14. https://doi.org/10.1155/2015/678164</w:t>
      </w:r>
    </w:p>
    <w:p w14:paraId="33AFA663" w14:textId="77777777" w:rsidR="00D45ECF" w:rsidRDefault="00D45ECF" w:rsidP="005A02F2">
      <w:pPr>
        <w:rPr>
          <w:bCs/>
        </w:rPr>
      </w:pPr>
    </w:p>
    <w:p w14:paraId="28A5E6CB" w14:textId="77777777" w:rsidR="00D45ECF" w:rsidRDefault="00D45ECF" w:rsidP="005A02F2">
      <w:pPr>
        <w:rPr>
          <w:b/>
          <w:sz w:val="28"/>
          <w:szCs w:val="28"/>
        </w:rPr>
      </w:pPr>
    </w:p>
    <w:p w14:paraId="24FAF8F0" w14:textId="77777777" w:rsidR="00590687" w:rsidRDefault="00590687" w:rsidP="005A02F2">
      <w:pPr>
        <w:rPr>
          <w:b/>
          <w:sz w:val="28"/>
          <w:szCs w:val="28"/>
        </w:rPr>
      </w:pPr>
    </w:p>
    <w:p w14:paraId="107C76B1" w14:textId="77777777" w:rsidR="00590687" w:rsidRDefault="00590687" w:rsidP="005A02F2">
      <w:pPr>
        <w:rPr>
          <w:b/>
          <w:sz w:val="28"/>
          <w:szCs w:val="28"/>
        </w:rPr>
      </w:pPr>
    </w:p>
    <w:p w14:paraId="283B900A" w14:textId="77777777" w:rsidR="00590687" w:rsidRDefault="00590687" w:rsidP="005A02F2">
      <w:pPr>
        <w:rPr>
          <w:b/>
          <w:sz w:val="28"/>
          <w:szCs w:val="28"/>
        </w:rPr>
      </w:pPr>
    </w:p>
    <w:p w14:paraId="50A99C96" w14:textId="77777777" w:rsidR="00590687" w:rsidRDefault="00590687" w:rsidP="005A02F2">
      <w:pPr>
        <w:rPr>
          <w:b/>
          <w:sz w:val="28"/>
          <w:szCs w:val="28"/>
        </w:rPr>
      </w:pPr>
    </w:p>
    <w:p w14:paraId="2B278AF8" w14:textId="78030B31" w:rsidR="00D45ECF" w:rsidRPr="00590687" w:rsidRDefault="00D45ECF" w:rsidP="00590687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 w:rsidRPr="00590687">
        <w:rPr>
          <w:b/>
          <w:sz w:val="28"/>
          <w:szCs w:val="28"/>
          <w:u w:val="single"/>
        </w:rPr>
        <w:t>Exercise</w:t>
      </w:r>
    </w:p>
    <w:p w14:paraId="5FD95055" w14:textId="77777777" w:rsidR="00D45ECF" w:rsidRDefault="00D45ECF" w:rsidP="005A02F2">
      <w:pPr>
        <w:rPr>
          <w:b/>
          <w:sz w:val="28"/>
          <w:szCs w:val="28"/>
        </w:rPr>
      </w:pPr>
    </w:p>
    <w:p w14:paraId="14BCC1C2" w14:textId="48C8FAFF" w:rsidR="00132168" w:rsidRDefault="00EF22D1" w:rsidP="005A02F2">
      <w:pPr>
        <w:rPr>
          <w:bCs/>
        </w:rPr>
      </w:pPr>
      <w:r>
        <w:rPr>
          <w:bCs/>
        </w:rPr>
        <w:t xml:space="preserve">Regular exercise improves our </w:t>
      </w:r>
      <w:r w:rsidR="00934F16">
        <w:rPr>
          <w:bCs/>
        </w:rPr>
        <w:t xml:space="preserve">heart and lung </w:t>
      </w:r>
      <w:r>
        <w:rPr>
          <w:bCs/>
        </w:rPr>
        <w:t>function</w:t>
      </w:r>
      <w:r w:rsidR="00590687">
        <w:rPr>
          <w:bCs/>
        </w:rPr>
        <w:t>,</w:t>
      </w:r>
      <w:r w:rsidR="00242462">
        <w:rPr>
          <w:bCs/>
        </w:rPr>
        <w:t xml:space="preserve"> </w:t>
      </w:r>
      <w:r w:rsidR="00C301D1">
        <w:rPr>
          <w:bCs/>
        </w:rPr>
        <w:t xml:space="preserve">our muscle and joint </w:t>
      </w:r>
      <w:proofErr w:type="gramStart"/>
      <w:r w:rsidR="00C301D1">
        <w:rPr>
          <w:bCs/>
        </w:rPr>
        <w:t xml:space="preserve">strength </w:t>
      </w:r>
      <w:r w:rsidR="00EC1894">
        <w:rPr>
          <w:bCs/>
        </w:rPr>
        <w:t xml:space="preserve"> </w:t>
      </w:r>
      <w:r w:rsidR="00C301D1">
        <w:rPr>
          <w:bCs/>
        </w:rPr>
        <w:t>and</w:t>
      </w:r>
      <w:proofErr w:type="gramEnd"/>
      <w:r w:rsidR="00C301D1">
        <w:rPr>
          <w:bCs/>
        </w:rPr>
        <w:t xml:space="preserve"> our immune function</w:t>
      </w:r>
      <w:r w:rsidR="00DD0E9F">
        <w:rPr>
          <w:bCs/>
        </w:rPr>
        <w:t xml:space="preserve">. Exercise </w:t>
      </w:r>
      <w:r w:rsidR="00F440CF">
        <w:rPr>
          <w:bCs/>
        </w:rPr>
        <w:t>enhances</w:t>
      </w:r>
      <w:r w:rsidR="00C301D1">
        <w:rPr>
          <w:bCs/>
        </w:rPr>
        <w:t xml:space="preserve"> our sleep and</w:t>
      </w:r>
      <w:r w:rsidR="00F440CF">
        <w:rPr>
          <w:bCs/>
        </w:rPr>
        <w:t xml:space="preserve"> </w:t>
      </w:r>
      <w:r w:rsidR="00C301D1">
        <w:rPr>
          <w:bCs/>
        </w:rPr>
        <w:t xml:space="preserve">mood and </w:t>
      </w:r>
      <w:r w:rsidR="007B6CA2">
        <w:rPr>
          <w:bCs/>
        </w:rPr>
        <w:t xml:space="preserve">if we exercise outside in </w:t>
      </w:r>
      <w:proofErr w:type="gramStart"/>
      <w:r w:rsidR="007B6CA2">
        <w:rPr>
          <w:bCs/>
        </w:rPr>
        <w:t>nature</w:t>
      </w:r>
      <w:proofErr w:type="gramEnd"/>
      <w:r w:rsidR="007B6CA2">
        <w:rPr>
          <w:bCs/>
        </w:rPr>
        <w:t xml:space="preserve"> we </w:t>
      </w:r>
      <w:r w:rsidR="00FC5FA4">
        <w:rPr>
          <w:bCs/>
        </w:rPr>
        <w:t>receive the</w:t>
      </w:r>
      <w:r w:rsidR="007B6CA2">
        <w:rPr>
          <w:bCs/>
        </w:rPr>
        <w:t xml:space="preserve"> additional health benefits of sun exposure and </w:t>
      </w:r>
      <w:r w:rsidR="002D4AE8">
        <w:rPr>
          <w:bCs/>
        </w:rPr>
        <w:t xml:space="preserve">contact with </w:t>
      </w:r>
      <w:r w:rsidR="00CC44C4">
        <w:rPr>
          <w:bCs/>
        </w:rPr>
        <w:t xml:space="preserve">beneficial microorganisms in the air and soil which can help us expand our gut microbiome. </w:t>
      </w:r>
    </w:p>
    <w:p w14:paraId="201C14F5" w14:textId="77777777" w:rsidR="00FC5FA4" w:rsidRDefault="00FC5FA4" w:rsidP="005A02F2">
      <w:pPr>
        <w:rPr>
          <w:bCs/>
        </w:rPr>
      </w:pPr>
    </w:p>
    <w:p w14:paraId="26023D7E" w14:textId="02290B45" w:rsidR="00D45ECF" w:rsidRDefault="00132168" w:rsidP="005A02F2">
      <w:pPr>
        <w:rPr>
          <w:bCs/>
        </w:rPr>
      </w:pPr>
      <w:r>
        <w:rPr>
          <w:bCs/>
        </w:rPr>
        <w:t>Being inactive</w:t>
      </w:r>
      <w:r w:rsidR="00CC44C4">
        <w:rPr>
          <w:bCs/>
        </w:rPr>
        <w:t xml:space="preserve"> is associated with </w:t>
      </w:r>
      <w:r w:rsidR="00E57489">
        <w:rPr>
          <w:bCs/>
        </w:rPr>
        <w:t>poorer health and an increased risk of infection and chronic disease</w:t>
      </w:r>
      <w:r w:rsidR="000036DC">
        <w:rPr>
          <w:bCs/>
        </w:rPr>
        <w:t xml:space="preserve">. </w:t>
      </w:r>
      <w:r w:rsidR="00A54944">
        <w:rPr>
          <w:bCs/>
        </w:rPr>
        <w:t xml:space="preserve">Being sedentary </w:t>
      </w:r>
      <w:r w:rsidR="00961CBD">
        <w:rPr>
          <w:bCs/>
        </w:rPr>
        <w:t>increas</w:t>
      </w:r>
      <w:r w:rsidR="00A54944">
        <w:rPr>
          <w:bCs/>
        </w:rPr>
        <w:t xml:space="preserve">es </w:t>
      </w:r>
      <w:r w:rsidR="00961CBD">
        <w:rPr>
          <w:bCs/>
        </w:rPr>
        <w:t xml:space="preserve">our likelihood of requiring medications. </w:t>
      </w:r>
    </w:p>
    <w:p w14:paraId="17C6E131" w14:textId="1A2FA7C3" w:rsidR="00AF56E5" w:rsidRDefault="00FC5FA4" w:rsidP="005A02F2">
      <w:pPr>
        <w:rPr>
          <w:bCs/>
        </w:rPr>
      </w:pPr>
      <w:r>
        <w:rPr>
          <w:bCs/>
        </w:rPr>
        <w:t>Current</w:t>
      </w:r>
      <w:r w:rsidR="00AF56E5">
        <w:rPr>
          <w:bCs/>
        </w:rPr>
        <w:t xml:space="preserve"> guidelines for exercise </w:t>
      </w:r>
      <w:r w:rsidR="00A6139A">
        <w:rPr>
          <w:bCs/>
        </w:rPr>
        <w:t>are 150</w:t>
      </w:r>
      <w:r>
        <w:rPr>
          <w:bCs/>
        </w:rPr>
        <w:t xml:space="preserve"> </w:t>
      </w:r>
      <w:r w:rsidR="00A6139A">
        <w:rPr>
          <w:bCs/>
        </w:rPr>
        <w:t>minutes per week for an adult with 75</w:t>
      </w:r>
      <w:r>
        <w:rPr>
          <w:bCs/>
        </w:rPr>
        <w:t xml:space="preserve"> </w:t>
      </w:r>
      <w:r w:rsidR="00A6139A">
        <w:rPr>
          <w:bCs/>
        </w:rPr>
        <w:t xml:space="preserve">minutes being devoted to strength building. </w:t>
      </w:r>
      <w:r w:rsidR="00AE7BC6">
        <w:rPr>
          <w:bCs/>
        </w:rPr>
        <w:t xml:space="preserve">This is a minimum requirement and we would recommend start gradually and build exercise </w:t>
      </w:r>
      <w:r w:rsidR="00665FDD">
        <w:rPr>
          <w:bCs/>
        </w:rPr>
        <w:t xml:space="preserve">over time aiming to go beyond these recommendations for even greater health benefits. </w:t>
      </w:r>
    </w:p>
    <w:p w14:paraId="0A0804FB" w14:textId="77777777" w:rsidR="00FC5FA4" w:rsidRDefault="00FC5FA4" w:rsidP="005A02F2">
      <w:pPr>
        <w:rPr>
          <w:bCs/>
        </w:rPr>
      </w:pPr>
    </w:p>
    <w:p w14:paraId="1D5FDA8C" w14:textId="31439DC3" w:rsidR="00C23832" w:rsidRDefault="00C23832" w:rsidP="005A02F2">
      <w:pPr>
        <w:rPr>
          <w:bCs/>
        </w:rPr>
      </w:pPr>
      <w:r>
        <w:rPr>
          <w:bCs/>
        </w:rPr>
        <w:t>Ref</w:t>
      </w:r>
    </w:p>
    <w:p w14:paraId="750F0381" w14:textId="51199E8D" w:rsidR="00C23832" w:rsidRPr="00C23832" w:rsidRDefault="00C23832" w:rsidP="00C23832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Exercise and the gut microbiome: A review of the evidence, potential mechanisms and implications for human health</w:t>
      </w:r>
      <w:r w:rsidR="00EC6A14">
        <w:rPr>
          <w:bCs/>
        </w:rPr>
        <w:t>. Lucy J. Mailing et al; Exercise &amp; Sports Sciences Review; Apr 2019</w:t>
      </w:r>
      <w:r w:rsidR="00316943">
        <w:rPr>
          <w:bCs/>
        </w:rPr>
        <w:t xml:space="preserve">; Vol 47; </w:t>
      </w:r>
      <w:proofErr w:type="spellStart"/>
      <w:r w:rsidR="00316943">
        <w:rPr>
          <w:bCs/>
        </w:rPr>
        <w:t>Iss</w:t>
      </w:r>
      <w:proofErr w:type="spellEnd"/>
      <w:r w:rsidR="00316943">
        <w:rPr>
          <w:bCs/>
        </w:rPr>
        <w:t xml:space="preserve"> 2; p75-85</w:t>
      </w:r>
    </w:p>
    <w:p w14:paraId="22E3F246" w14:textId="77777777" w:rsidR="00665FDD" w:rsidRDefault="00665FDD" w:rsidP="005A02F2">
      <w:pPr>
        <w:rPr>
          <w:bCs/>
        </w:rPr>
      </w:pPr>
    </w:p>
    <w:p w14:paraId="3A1C699F" w14:textId="77777777" w:rsidR="00FC5FA4" w:rsidRDefault="00FC5FA4" w:rsidP="005A02F2">
      <w:pPr>
        <w:rPr>
          <w:b/>
          <w:sz w:val="28"/>
          <w:szCs w:val="28"/>
        </w:rPr>
      </w:pPr>
    </w:p>
    <w:p w14:paraId="24361BBA" w14:textId="70B3BB11" w:rsidR="00665FDD" w:rsidRPr="00FC5FA4" w:rsidRDefault="004937B3" w:rsidP="005A02F2">
      <w:pPr>
        <w:rPr>
          <w:b/>
          <w:sz w:val="32"/>
          <w:szCs w:val="32"/>
        </w:rPr>
      </w:pPr>
      <w:r w:rsidRPr="00FC5FA4">
        <w:rPr>
          <w:b/>
          <w:sz w:val="32"/>
          <w:szCs w:val="32"/>
        </w:rPr>
        <w:t>Unhealthy Habits</w:t>
      </w:r>
    </w:p>
    <w:p w14:paraId="6EE66C1C" w14:textId="77777777" w:rsidR="004937B3" w:rsidRDefault="004937B3" w:rsidP="005A02F2">
      <w:pPr>
        <w:rPr>
          <w:b/>
          <w:sz w:val="28"/>
          <w:szCs w:val="28"/>
        </w:rPr>
      </w:pPr>
    </w:p>
    <w:p w14:paraId="3F2B9020" w14:textId="5D89EC38" w:rsidR="004937B3" w:rsidRPr="00FC5FA4" w:rsidRDefault="004937B3" w:rsidP="005A02F2">
      <w:pPr>
        <w:rPr>
          <w:b/>
          <w:sz w:val="28"/>
          <w:szCs w:val="28"/>
        </w:rPr>
      </w:pPr>
      <w:r w:rsidRPr="00FC5FA4">
        <w:rPr>
          <w:b/>
          <w:sz w:val="28"/>
          <w:szCs w:val="28"/>
        </w:rPr>
        <w:t>Smoking</w:t>
      </w:r>
      <w:r w:rsidR="00043B4A" w:rsidRPr="00FC5FA4">
        <w:rPr>
          <w:b/>
          <w:sz w:val="28"/>
          <w:szCs w:val="28"/>
        </w:rPr>
        <w:t>/vaping</w:t>
      </w:r>
    </w:p>
    <w:p w14:paraId="73461A92" w14:textId="77777777" w:rsidR="00043B4A" w:rsidRDefault="00043B4A" w:rsidP="005A02F2">
      <w:pPr>
        <w:rPr>
          <w:b/>
        </w:rPr>
      </w:pPr>
    </w:p>
    <w:p w14:paraId="48F7B639" w14:textId="190344C8" w:rsidR="00043B4A" w:rsidRDefault="00043B4A" w:rsidP="005A02F2">
      <w:pPr>
        <w:rPr>
          <w:bCs/>
        </w:rPr>
      </w:pPr>
      <w:r>
        <w:rPr>
          <w:bCs/>
        </w:rPr>
        <w:t>Smoking and vaping damage the lining of the lung and alter the lung microbiome</w:t>
      </w:r>
      <w:r w:rsidR="0062423E">
        <w:rPr>
          <w:bCs/>
        </w:rPr>
        <w:t>,</w:t>
      </w:r>
      <w:r>
        <w:rPr>
          <w:bCs/>
        </w:rPr>
        <w:t xml:space="preserve"> which increases your likelihood of developing </w:t>
      </w:r>
      <w:r w:rsidR="00FF4DA7">
        <w:rPr>
          <w:bCs/>
        </w:rPr>
        <w:t xml:space="preserve">respiratory infections and </w:t>
      </w:r>
      <w:proofErr w:type="gramStart"/>
      <w:r w:rsidR="00036EBF">
        <w:rPr>
          <w:bCs/>
        </w:rPr>
        <w:t>long term</w:t>
      </w:r>
      <w:proofErr w:type="gramEnd"/>
      <w:r w:rsidR="00036EBF">
        <w:rPr>
          <w:bCs/>
        </w:rPr>
        <w:t xml:space="preserve"> damage to the lungs. </w:t>
      </w:r>
      <w:r w:rsidR="00FE6A17">
        <w:rPr>
          <w:bCs/>
        </w:rPr>
        <w:t>For help with smoking cessation</w:t>
      </w:r>
      <w:r w:rsidR="00705754">
        <w:rPr>
          <w:bCs/>
        </w:rPr>
        <w:t xml:space="preserve"> please attend your local pharmacy</w:t>
      </w:r>
      <w:r w:rsidR="0062423E">
        <w:rPr>
          <w:bCs/>
        </w:rPr>
        <w:t xml:space="preserve"> or visit the NHS website to find your local Quit Your Way support - </w:t>
      </w:r>
      <w:hyperlink r:id="rId13" w:history="1">
        <w:r w:rsidR="0062423E" w:rsidRPr="0062423E">
          <w:rPr>
            <w:rStyle w:val="Hyperlink"/>
            <w:bCs/>
          </w:rPr>
          <w:t>https://www.nhsinform.scot/healthy-living/stopping-smoking/help-to-stop/local-help-to-stop-smoking/</w:t>
        </w:r>
      </w:hyperlink>
    </w:p>
    <w:p w14:paraId="1834A9DF" w14:textId="77777777" w:rsidR="003B2BDC" w:rsidRDefault="003B2BDC" w:rsidP="005A02F2">
      <w:pPr>
        <w:rPr>
          <w:bCs/>
        </w:rPr>
      </w:pPr>
    </w:p>
    <w:p w14:paraId="0E6A23C2" w14:textId="77777777" w:rsidR="0062423E" w:rsidRDefault="0062423E" w:rsidP="005A02F2">
      <w:pPr>
        <w:rPr>
          <w:bCs/>
        </w:rPr>
      </w:pPr>
    </w:p>
    <w:p w14:paraId="4CDF5F2B" w14:textId="665F5A8E" w:rsidR="003B2BDC" w:rsidRPr="0062423E" w:rsidRDefault="003B2BDC" w:rsidP="005A02F2">
      <w:pPr>
        <w:rPr>
          <w:b/>
          <w:sz w:val="28"/>
          <w:szCs w:val="28"/>
        </w:rPr>
      </w:pPr>
      <w:r w:rsidRPr="0062423E">
        <w:rPr>
          <w:b/>
          <w:sz w:val="28"/>
          <w:szCs w:val="28"/>
        </w:rPr>
        <w:t>Alcohol</w:t>
      </w:r>
    </w:p>
    <w:p w14:paraId="7853593E" w14:textId="77777777" w:rsidR="003B2BDC" w:rsidRDefault="003B2BDC" w:rsidP="005A02F2">
      <w:pPr>
        <w:rPr>
          <w:b/>
        </w:rPr>
      </w:pPr>
    </w:p>
    <w:p w14:paraId="2A12F7F1" w14:textId="6345552F" w:rsidR="003B2BDC" w:rsidRDefault="003B2BDC" w:rsidP="005A02F2">
      <w:pPr>
        <w:rPr>
          <w:bCs/>
        </w:rPr>
      </w:pPr>
      <w:r>
        <w:rPr>
          <w:bCs/>
        </w:rPr>
        <w:t>A</w:t>
      </w:r>
      <w:r w:rsidR="009531AF">
        <w:rPr>
          <w:bCs/>
        </w:rPr>
        <w:t xml:space="preserve">lcohol can </w:t>
      </w:r>
      <w:r w:rsidR="00CE1A1E">
        <w:rPr>
          <w:bCs/>
        </w:rPr>
        <w:t>damage the</w:t>
      </w:r>
      <w:r w:rsidR="009531AF">
        <w:rPr>
          <w:bCs/>
        </w:rPr>
        <w:t xml:space="preserve"> gut microbiome</w:t>
      </w:r>
      <w:r w:rsidR="0062423E">
        <w:rPr>
          <w:bCs/>
        </w:rPr>
        <w:t xml:space="preserve"> by</w:t>
      </w:r>
      <w:r w:rsidR="009531AF">
        <w:rPr>
          <w:bCs/>
        </w:rPr>
        <w:t xml:space="preserve"> </w:t>
      </w:r>
      <w:r w:rsidR="00FE53D1">
        <w:rPr>
          <w:bCs/>
        </w:rPr>
        <w:t>encourag</w:t>
      </w:r>
      <w:r w:rsidR="0062423E">
        <w:rPr>
          <w:bCs/>
        </w:rPr>
        <w:t>ing</w:t>
      </w:r>
      <w:r w:rsidR="00FE53D1">
        <w:rPr>
          <w:bCs/>
        </w:rPr>
        <w:t xml:space="preserve"> harmful microorganisms to thrive </w:t>
      </w:r>
      <w:r w:rsidR="0062423E">
        <w:rPr>
          <w:bCs/>
        </w:rPr>
        <w:t>and</w:t>
      </w:r>
      <w:r w:rsidR="00FE53D1">
        <w:rPr>
          <w:bCs/>
        </w:rPr>
        <w:t xml:space="preserve"> </w:t>
      </w:r>
      <w:r w:rsidR="0062423E">
        <w:rPr>
          <w:bCs/>
        </w:rPr>
        <w:t xml:space="preserve">also </w:t>
      </w:r>
      <w:r w:rsidR="00FE53D1">
        <w:rPr>
          <w:bCs/>
        </w:rPr>
        <w:t>reduc</w:t>
      </w:r>
      <w:r w:rsidR="0062423E">
        <w:rPr>
          <w:bCs/>
        </w:rPr>
        <w:t>ing</w:t>
      </w:r>
      <w:r w:rsidR="00FE53D1">
        <w:rPr>
          <w:bCs/>
        </w:rPr>
        <w:t xml:space="preserve"> the numbers of beneficial microorganisms</w:t>
      </w:r>
      <w:r w:rsidR="0062423E">
        <w:rPr>
          <w:bCs/>
        </w:rPr>
        <w:t xml:space="preserve"> present. </w:t>
      </w:r>
      <w:r w:rsidR="006D5C5D">
        <w:rPr>
          <w:bCs/>
        </w:rPr>
        <w:t>Try to k</w:t>
      </w:r>
      <w:r w:rsidR="008A4626">
        <w:rPr>
          <w:bCs/>
        </w:rPr>
        <w:t xml:space="preserve">eep alcohol to a minimum, sticking to the recommended guidelines </w:t>
      </w:r>
      <w:r w:rsidR="0062423E">
        <w:rPr>
          <w:bCs/>
        </w:rPr>
        <w:t>of</w:t>
      </w:r>
      <w:r w:rsidR="008A4626">
        <w:rPr>
          <w:bCs/>
        </w:rPr>
        <w:t>14 units</w:t>
      </w:r>
      <w:r w:rsidR="001336FE">
        <w:rPr>
          <w:bCs/>
        </w:rPr>
        <w:t xml:space="preserve"> </w:t>
      </w:r>
      <w:r w:rsidR="008A4626">
        <w:rPr>
          <w:bCs/>
        </w:rPr>
        <w:t>or less per week. For help with alcohol dependence please contact your local AA</w:t>
      </w:r>
      <w:r w:rsidR="00C06B0C">
        <w:rPr>
          <w:bCs/>
        </w:rPr>
        <w:t xml:space="preserve"> - </w:t>
      </w:r>
      <w:hyperlink r:id="rId14" w:history="1">
        <w:r w:rsidR="00C06B0C" w:rsidRPr="00463CBC">
          <w:rPr>
            <w:rStyle w:val="Hyperlink"/>
            <w:bCs/>
          </w:rPr>
          <w:t>https://www.alcoholics-anonymous.org.uk/</w:t>
        </w:r>
      </w:hyperlink>
      <w:r w:rsidR="00C06B0C">
        <w:rPr>
          <w:bCs/>
        </w:rPr>
        <w:t xml:space="preserve"> </w:t>
      </w:r>
    </w:p>
    <w:p w14:paraId="1E235587" w14:textId="77777777" w:rsidR="00573A90" w:rsidRDefault="00573A90" w:rsidP="005A02F2">
      <w:pPr>
        <w:rPr>
          <w:bCs/>
        </w:rPr>
      </w:pPr>
    </w:p>
    <w:p w14:paraId="48A14308" w14:textId="77777777" w:rsidR="0062423E" w:rsidRDefault="0062423E" w:rsidP="005A02F2">
      <w:pPr>
        <w:rPr>
          <w:bCs/>
        </w:rPr>
      </w:pPr>
      <w:r>
        <w:rPr>
          <w:bCs/>
        </w:rPr>
        <w:t xml:space="preserve">Ref </w:t>
      </w:r>
    </w:p>
    <w:p w14:paraId="044BAE98" w14:textId="19792D08" w:rsidR="00573A90" w:rsidRPr="0062423E" w:rsidRDefault="00573A90" w:rsidP="0062423E">
      <w:pPr>
        <w:pStyle w:val="ListParagraph"/>
        <w:numPr>
          <w:ilvl w:val="0"/>
          <w:numId w:val="21"/>
        </w:numPr>
        <w:rPr>
          <w:bCs/>
        </w:rPr>
      </w:pPr>
      <w:r w:rsidRPr="0062423E">
        <w:rPr>
          <w:bCs/>
        </w:rPr>
        <w:t>Alcohol and gut derived inflammation Faraz</w:t>
      </w:r>
      <w:r w:rsidR="00F5452C" w:rsidRPr="0062423E">
        <w:rPr>
          <w:bCs/>
        </w:rPr>
        <w:t xml:space="preserve"> </w:t>
      </w:r>
      <w:proofErr w:type="spellStart"/>
      <w:r w:rsidR="00F5452C" w:rsidRPr="0062423E">
        <w:rPr>
          <w:bCs/>
        </w:rPr>
        <w:t>Bishehsari</w:t>
      </w:r>
      <w:proofErr w:type="spellEnd"/>
      <w:r w:rsidR="00F5452C" w:rsidRPr="0062423E">
        <w:rPr>
          <w:bCs/>
        </w:rPr>
        <w:t xml:space="preserve"> et al; Alcohol Research</w:t>
      </w:r>
      <w:r w:rsidR="00CE40FB" w:rsidRPr="0062423E">
        <w:rPr>
          <w:bCs/>
        </w:rPr>
        <w:t xml:space="preserve"> 2017; 38(2):163-171</w:t>
      </w:r>
    </w:p>
    <w:p w14:paraId="29DFDE56" w14:textId="77777777" w:rsidR="00B8225F" w:rsidRDefault="00B8225F" w:rsidP="005A02F2">
      <w:pPr>
        <w:rPr>
          <w:bCs/>
        </w:rPr>
      </w:pPr>
    </w:p>
    <w:p w14:paraId="15BA9A87" w14:textId="77777777" w:rsidR="000D700F" w:rsidRDefault="000D700F" w:rsidP="005A02F2">
      <w:pPr>
        <w:rPr>
          <w:bCs/>
        </w:rPr>
      </w:pPr>
    </w:p>
    <w:p w14:paraId="0D73C1B4" w14:textId="57D176A9" w:rsidR="00B8225F" w:rsidRDefault="00B8225F" w:rsidP="005A0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Stress</w:t>
      </w:r>
    </w:p>
    <w:p w14:paraId="485D5E9E" w14:textId="77777777" w:rsidR="00B8225F" w:rsidRDefault="00B8225F" w:rsidP="005A02F2">
      <w:pPr>
        <w:rPr>
          <w:b/>
          <w:sz w:val="28"/>
          <w:szCs w:val="28"/>
        </w:rPr>
      </w:pPr>
    </w:p>
    <w:p w14:paraId="467E3ECC" w14:textId="32C6DB6D" w:rsidR="00B8225F" w:rsidRDefault="00407638" w:rsidP="005A02F2">
      <w:pPr>
        <w:rPr>
          <w:bCs/>
        </w:rPr>
      </w:pPr>
      <w:r>
        <w:rPr>
          <w:bCs/>
        </w:rPr>
        <w:t>We can all suffer from periods of stress in ou</w:t>
      </w:r>
      <w:r w:rsidR="000B1785">
        <w:rPr>
          <w:bCs/>
        </w:rPr>
        <w:t>r lives</w:t>
      </w:r>
      <w:r w:rsidR="0062423E">
        <w:rPr>
          <w:bCs/>
        </w:rPr>
        <w:t>. S</w:t>
      </w:r>
      <w:r w:rsidR="00B8225F">
        <w:rPr>
          <w:bCs/>
        </w:rPr>
        <w:t xml:space="preserve">hort bursts of stress caused by stressful life events </w:t>
      </w:r>
      <w:r w:rsidR="00391708">
        <w:rPr>
          <w:bCs/>
        </w:rPr>
        <w:t xml:space="preserve">can cause </w:t>
      </w:r>
      <w:r w:rsidR="00631F9E">
        <w:rPr>
          <w:bCs/>
        </w:rPr>
        <w:t>temporary</w:t>
      </w:r>
      <w:r w:rsidR="00391708">
        <w:rPr>
          <w:bCs/>
        </w:rPr>
        <w:t xml:space="preserve"> perturbations in the health of our gut microbiome</w:t>
      </w:r>
      <w:r w:rsidR="00F4605A">
        <w:rPr>
          <w:bCs/>
        </w:rPr>
        <w:t xml:space="preserve">. </w:t>
      </w:r>
      <w:r w:rsidR="00894C56">
        <w:rPr>
          <w:bCs/>
        </w:rPr>
        <w:t>S</w:t>
      </w:r>
      <w:r w:rsidR="00391708">
        <w:rPr>
          <w:bCs/>
        </w:rPr>
        <w:t>tress hormones</w:t>
      </w:r>
      <w:r w:rsidR="00852C74">
        <w:rPr>
          <w:bCs/>
        </w:rPr>
        <w:t xml:space="preserve"> </w:t>
      </w:r>
      <w:r w:rsidR="00E617D8">
        <w:rPr>
          <w:bCs/>
        </w:rPr>
        <w:t>creat</w:t>
      </w:r>
      <w:r w:rsidR="00852C74">
        <w:rPr>
          <w:bCs/>
        </w:rPr>
        <w:t>e</w:t>
      </w:r>
      <w:r w:rsidR="00E617D8">
        <w:rPr>
          <w:bCs/>
        </w:rPr>
        <w:t xml:space="preserve"> inflammation</w:t>
      </w:r>
      <w:r w:rsidR="00255CA9">
        <w:rPr>
          <w:bCs/>
        </w:rPr>
        <w:t xml:space="preserve"> in the body </w:t>
      </w:r>
      <w:r w:rsidR="00E617D8">
        <w:rPr>
          <w:bCs/>
        </w:rPr>
        <w:t>and disruption of sleep</w:t>
      </w:r>
      <w:r w:rsidR="00AA5905">
        <w:rPr>
          <w:bCs/>
        </w:rPr>
        <w:t xml:space="preserve"> </w:t>
      </w:r>
      <w:r w:rsidR="006548D5">
        <w:rPr>
          <w:bCs/>
        </w:rPr>
        <w:t xml:space="preserve">which negatively </w:t>
      </w:r>
      <w:r w:rsidR="00AA5905">
        <w:rPr>
          <w:bCs/>
        </w:rPr>
        <w:t>impact</w:t>
      </w:r>
      <w:r w:rsidR="006548D5">
        <w:rPr>
          <w:bCs/>
        </w:rPr>
        <w:t>s o</w:t>
      </w:r>
      <w:r w:rsidR="00AA5905">
        <w:rPr>
          <w:bCs/>
        </w:rPr>
        <w:t>ur gut microbiome. These short</w:t>
      </w:r>
      <w:r w:rsidR="0062423E">
        <w:rPr>
          <w:bCs/>
        </w:rPr>
        <w:t>-</w:t>
      </w:r>
      <w:r w:rsidR="00AA5905">
        <w:rPr>
          <w:bCs/>
        </w:rPr>
        <w:t>term perturbations should be easy for us to recover from, however when stress becomes chronic (drags on for a few months or more) the impact on our gut microbiome is much greater. Many people are suffering from chronic stress through work, social or financial difficulties</w:t>
      </w:r>
      <w:r w:rsidR="004A2D92">
        <w:rPr>
          <w:bCs/>
        </w:rPr>
        <w:t xml:space="preserve"> and these can be harder problems to solve. The first step is recognition</w:t>
      </w:r>
      <w:r w:rsidR="0042524A">
        <w:rPr>
          <w:bCs/>
        </w:rPr>
        <w:t xml:space="preserve"> </w:t>
      </w:r>
      <w:r w:rsidR="00401B23">
        <w:rPr>
          <w:bCs/>
        </w:rPr>
        <w:t xml:space="preserve">of stress </w:t>
      </w:r>
      <w:r w:rsidR="004D3B44">
        <w:rPr>
          <w:bCs/>
        </w:rPr>
        <w:t xml:space="preserve">then </w:t>
      </w:r>
      <w:r w:rsidR="00401B23">
        <w:rPr>
          <w:bCs/>
        </w:rPr>
        <w:t xml:space="preserve">we can consider how best to resolve it. </w:t>
      </w:r>
      <w:r w:rsidR="004D3B44">
        <w:rPr>
          <w:bCs/>
        </w:rPr>
        <w:t xml:space="preserve"> For help managing stress consult your work or GP surgery to find out about stress management courses</w:t>
      </w:r>
      <w:r w:rsidR="0056528D">
        <w:rPr>
          <w:bCs/>
        </w:rPr>
        <w:t xml:space="preserve">. </w:t>
      </w:r>
    </w:p>
    <w:p w14:paraId="38EDB399" w14:textId="77777777" w:rsidR="0062423E" w:rsidRDefault="0062423E" w:rsidP="005A02F2">
      <w:pPr>
        <w:rPr>
          <w:bCs/>
        </w:rPr>
      </w:pPr>
    </w:p>
    <w:p w14:paraId="00EAF3E1" w14:textId="120CE1AF" w:rsidR="0062423E" w:rsidRDefault="0062423E" w:rsidP="005A02F2">
      <w:pPr>
        <w:rPr>
          <w:bCs/>
        </w:rPr>
      </w:pPr>
      <w:r>
        <w:rPr>
          <w:bCs/>
        </w:rPr>
        <w:t>Ref</w:t>
      </w:r>
    </w:p>
    <w:p w14:paraId="3D0CFB8A" w14:textId="339E6062" w:rsidR="00870DF5" w:rsidRPr="00870DF5" w:rsidRDefault="00870DF5" w:rsidP="00870DF5">
      <w:pPr>
        <w:pStyle w:val="ListParagraph"/>
        <w:numPr>
          <w:ilvl w:val="0"/>
          <w:numId w:val="16"/>
        </w:numPr>
        <w:rPr>
          <w:bCs/>
        </w:rPr>
      </w:pPr>
      <w:proofErr w:type="spellStart"/>
      <w:r w:rsidRPr="00870DF5">
        <w:rPr>
          <w:rFonts w:ascii="Source Sans Pro" w:hAnsi="Source Sans Pro"/>
          <w:color w:val="1D1D1D"/>
          <w:shd w:val="clear" w:color="auto" w:fill="FFFFFF"/>
        </w:rPr>
        <w:t>Zefferino</w:t>
      </w:r>
      <w:proofErr w:type="spellEnd"/>
      <w:r w:rsidRPr="00870DF5">
        <w:rPr>
          <w:rFonts w:ascii="Source Sans Pro" w:hAnsi="Source Sans Pro"/>
          <w:color w:val="1D1D1D"/>
          <w:shd w:val="clear" w:color="auto" w:fill="FFFFFF"/>
        </w:rPr>
        <w:t xml:space="preserve">, R., Di Gioia, S., &amp; </w:t>
      </w:r>
      <w:proofErr w:type="spellStart"/>
      <w:r w:rsidRPr="00870DF5">
        <w:rPr>
          <w:rFonts w:ascii="Source Sans Pro" w:hAnsi="Source Sans Pro"/>
          <w:color w:val="1D1D1D"/>
          <w:shd w:val="clear" w:color="auto" w:fill="FFFFFF"/>
        </w:rPr>
        <w:t>Conese</w:t>
      </w:r>
      <w:proofErr w:type="spellEnd"/>
      <w:r w:rsidRPr="00870DF5">
        <w:rPr>
          <w:rFonts w:ascii="Source Sans Pro" w:hAnsi="Source Sans Pro"/>
          <w:color w:val="1D1D1D"/>
          <w:shd w:val="clear" w:color="auto" w:fill="FFFFFF"/>
        </w:rPr>
        <w:t>, M. (2021). Molecular links between endocrine, nervous and immune system during chronic stress. </w:t>
      </w:r>
      <w:r w:rsidRPr="00870DF5">
        <w:rPr>
          <w:rFonts w:ascii="Source Sans Pro" w:hAnsi="Source Sans Pro"/>
          <w:i/>
          <w:iCs/>
          <w:color w:val="1D1D1D"/>
          <w:shd w:val="clear" w:color="auto" w:fill="FFFFFF"/>
        </w:rPr>
        <w:t xml:space="preserve">Brain and </w:t>
      </w:r>
      <w:proofErr w:type="spellStart"/>
      <w:r w:rsidRPr="00870DF5">
        <w:rPr>
          <w:rFonts w:ascii="Source Sans Pro" w:hAnsi="Source Sans Pro"/>
          <w:i/>
          <w:iCs/>
          <w:color w:val="1D1D1D"/>
          <w:shd w:val="clear" w:color="auto" w:fill="FFFFFF"/>
        </w:rPr>
        <w:t>Behavior</w:t>
      </w:r>
      <w:proofErr w:type="spellEnd"/>
      <w:r w:rsidRPr="00870DF5">
        <w:rPr>
          <w:rFonts w:ascii="Source Sans Pro" w:hAnsi="Source Sans Pro"/>
          <w:color w:val="1D1D1D"/>
          <w:shd w:val="clear" w:color="auto" w:fill="FFFFFF"/>
        </w:rPr>
        <w:t>, </w:t>
      </w:r>
      <w:r w:rsidRPr="00870DF5">
        <w:rPr>
          <w:rFonts w:ascii="Source Sans Pro" w:hAnsi="Source Sans Pro"/>
          <w:i/>
          <w:iCs/>
          <w:color w:val="1D1D1D"/>
          <w:shd w:val="clear" w:color="auto" w:fill="FFFFFF"/>
        </w:rPr>
        <w:t>11</w:t>
      </w:r>
      <w:r w:rsidRPr="00870DF5">
        <w:rPr>
          <w:rFonts w:ascii="Source Sans Pro" w:hAnsi="Source Sans Pro"/>
          <w:color w:val="1D1D1D"/>
          <w:shd w:val="clear" w:color="auto" w:fill="FFFFFF"/>
        </w:rPr>
        <w:t>(2), e01960-n/a. https://doi.org/10.1002/brb3.1960</w:t>
      </w:r>
    </w:p>
    <w:p w14:paraId="1A27FCDE" w14:textId="77777777" w:rsidR="0056528D" w:rsidRDefault="0056528D" w:rsidP="005A02F2">
      <w:pPr>
        <w:rPr>
          <w:bCs/>
        </w:rPr>
      </w:pPr>
    </w:p>
    <w:p w14:paraId="2A1031AB" w14:textId="77777777" w:rsidR="0056528D" w:rsidRDefault="0056528D" w:rsidP="005A02F2">
      <w:pPr>
        <w:rPr>
          <w:b/>
          <w:sz w:val="28"/>
          <w:szCs w:val="28"/>
        </w:rPr>
      </w:pPr>
    </w:p>
    <w:p w14:paraId="63472BCA" w14:textId="1ECC98D7" w:rsidR="0056528D" w:rsidRDefault="0056528D" w:rsidP="005A0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Relationships</w:t>
      </w:r>
    </w:p>
    <w:p w14:paraId="37A6414F" w14:textId="77777777" w:rsidR="0056528D" w:rsidRDefault="0056528D" w:rsidP="005A02F2">
      <w:pPr>
        <w:rPr>
          <w:b/>
          <w:sz w:val="28"/>
          <w:szCs w:val="28"/>
        </w:rPr>
      </w:pPr>
    </w:p>
    <w:p w14:paraId="091077B8" w14:textId="1D52881B" w:rsidR="0056528D" w:rsidRDefault="0056528D" w:rsidP="005A02F2">
      <w:pPr>
        <w:rPr>
          <w:bCs/>
        </w:rPr>
      </w:pPr>
      <w:r>
        <w:rPr>
          <w:bCs/>
        </w:rPr>
        <w:t xml:space="preserve">Healthy, loving relationships </w:t>
      </w:r>
      <w:r w:rsidR="00CA4155">
        <w:rPr>
          <w:bCs/>
        </w:rPr>
        <w:t xml:space="preserve">with friends, family and partners can support our health through the </w:t>
      </w:r>
      <w:r w:rsidR="00533891">
        <w:rPr>
          <w:bCs/>
        </w:rPr>
        <w:t>reduction of stress, production of beneficial hormones such as oxy</w:t>
      </w:r>
      <w:r w:rsidR="000E0F53">
        <w:rPr>
          <w:bCs/>
        </w:rPr>
        <w:t xml:space="preserve">tocin </w:t>
      </w:r>
      <w:r w:rsidR="00533891">
        <w:rPr>
          <w:bCs/>
        </w:rPr>
        <w:t xml:space="preserve">and </w:t>
      </w:r>
      <w:r w:rsidR="00110395">
        <w:rPr>
          <w:bCs/>
        </w:rPr>
        <w:t xml:space="preserve">through improving mood and happiness. </w:t>
      </w:r>
      <w:r w:rsidR="00E87347">
        <w:rPr>
          <w:bCs/>
        </w:rPr>
        <w:t xml:space="preserve">Healthy relationships are associated with </w:t>
      </w:r>
      <w:r w:rsidR="00B11856">
        <w:rPr>
          <w:bCs/>
        </w:rPr>
        <w:t xml:space="preserve">a healthier </w:t>
      </w:r>
      <w:r w:rsidR="00110395">
        <w:rPr>
          <w:bCs/>
        </w:rPr>
        <w:t>gut microbiome</w:t>
      </w:r>
      <w:r w:rsidR="00646F55">
        <w:rPr>
          <w:bCs/>
        </w:rPr>
        <w:t>. In contrast unhealthy relationships can drive stress and unhappiness and lead to unhealthy habits</w:t>
      </w:r>
      <w:r w:rsidR="003A434C">
        <w:rPr>
          <w:bCs/>
        </w:rPr>
        <w:t xml:space="preserve"> (</w:t>
      </w:r>
      <w:r w:rsidR="000D700F">
        <w:rPr>
          <w:bCs/>
        </w:rPr>
        <w:t>For example</w:t>
      </w:r>
      <w:r w:rsidR="003A434C">
        <w:rPr>
          <w:bCs/>
        </w:rPr>
        <w:t xml:space="preserve"> drinking</w:t>
      </w:r>
      <w:r w:rsidR="000D700F">
        <w:rPr>
          <w:bCs/>
        </w:rPr>
        <w:t xml:space="preserve">, </w:t>
      </w:r>
      <w:r w:rsidR="003A434C">
        <w:rPr>
          <w:bCs/>
        </w:rPr>
        <w:t>smoking and drug use) and destruction of the gut microbiome</w:t>
      </w:r>
      <w:r w:rsidR="002E1848">
        <w:rPr>
          <w:bCs/>
        </w:rPr>
        <w:t xml:space="preserve">. </w:t>
      </w:r>
    </w:p>
    <w:p w14:paraId="0A6AB1AF" w14:textId="77777777" w:rsidR="001B00FB" w:rsidRDefault="001B00FB" w:rsidP="005A02F2">
      <w:pPr>
        <w:rPr>
          <w:bCs/>
        </w:rPr>
      </w:pPr>
    </w:p>
    <w:p w14:paraId="43429A55" w14:textId="77777777" w:rsidR="001B00FB" w:rsidRDefault="001B00FB" w:rsidP="005A02F2">
      <w:pPr>
        <w:rPr>
          <w:bCs/>
        </w:rPr>
      </w:pPr>
    </w:p>
    <w:p w14:paraId="11B57998" w14:textId="77777777" w:rsidR="009B225B" w:rsidRPr="009B225B" w:rsidRDefault="009B225B" w:rsidP="005A02F2">
      <w:pPr>
        <w:rPr>
          <w:b/>
        </w:rPr>
      </w:pPr>
    </w:p>
    <w:sectPr w:rsidR="009B225B" w:rsidRPr="009B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5E9"/>
    <w:multiLevelType w:val="hybridMultilevel"/>
    <w:tmpl w:val="3ADC5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7A4"/>
    <w:multiLevelType w:val="hybridMultilevel"/>
    <w:tmpl w:val="9C5C0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4D65"/>
    <w:multiLevelType w:val="hybridMultilevel"/>
    <w:tmpl w:val="F17CD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5DE5"/>
    <w:multiLevelType w:val="hybridMultilevel"/>
    <w:tmpl w:val="B14E8EF0"/>
    <w:lvl w:ilvl="0" w:tplc="7FB496D4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1D1D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84C"/>
    <w:multiLevelType w:val="hybridMultilevel"/>
    <w:tmpl w:val="C31A6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0603"/>
    <w:multiLevelType w:val="hybridMultilevel"/>
    <w:tmpl w:val="2C8C7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6690"/>
    <w:multiLevelType w:val="hybridMultilevel"/>
    <w:tmpl w:val="F5EC0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2B74"/>
    <w:multiLevelType w:val="hybridMultilevel"/>
    <w:tmpl w:val="61BCF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3BCA"/>
    <w:multiLevelType w:val="hybridMultilevel"/>
    <w:tmpl w:val="61BCF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30B7"/>
    <w:multiLevelType w:val="hybridMultilevel"/>
    <w:tmpl w:val="61BCF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51226"/>
    <w:multiLevelType w:val="multilevel"/>
    <w:tmpl w:val="E4C2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E5833"/>
    <w:multiLevelType w:val="hybridMultilevel"/>
    <w:tmpl w:val="9CB8D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20CE"/>
    <w:multiLevelType w:val="hybridMultilevel"/>
    <w:tmpl w:val="B2363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4DA5"/>
    <w:multiLevelType w:val="hybridMultilevel"/>
    <w:tmpl w:val="47DAC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13E99"/>
    <w:multiLevelType w:val="hybridMultilevel"/>
    <w:tmpl w:val="6AC6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60A"/>
    <w:multiLevelType w:val="hybridMultilevel"/>
    <w:tmpl w:val="087CD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7087"/>
    <w:multiLevelType w:val="hybridMultilevel"/>
    <w:tmpl w:val="188C0530"/>
    <w:lvl w:ilvl="0" w:tplc="A0C2C3EE">
      <w:start w:val="2"/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1C02EDA"/>
    <w:multiLevelType w:val="hybridMultilevel"/>
    <w:tmpl w:val="61BCF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773A"/>
    <w:multiLevelType w:val="hybridMultilevel"/>
    <w:tmpl w:val="28629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A460D"/>
    <w:multiLevelType w:val="hybridMultilevel"/>
    <w:tmpl w:val="98161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265"/>
    <w:multiLevelType w:val="hybridMultilevel"/>
    <w:tmpl w:val="FF1C7774"/>
    <w:lvl w:ilvl="0" w:tplc="388E0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Open Sans" w:hint="default"/>
        <w:color w:val="1C1D1E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2561">
    <w:abstractNumId w:val="18"/>
  </w:num>
  <w:num w:numId="2" w16cid:durableId="1753772795">
    <w:abstractNumId w:val="4"/>
  </w:num>
  <w:num w:numId="3" w16cid:durableId="1460996748">
    <w:abstractNumId w:val="14"/>
  </w:num>
  <w:num w:numId="4" w16cid:durableId="933783119">
    <w:abstractNumId w:val="8"/>
  </w:num>
  <w:num w:numId="5" w16cid:durableId="1300719941">
    <w:abstractNumId w:val="19"/>
  </w:num>
  <w:num w:numId="6" w16cid:durableId="925192290">
    <w:abstractNumId w:val="15"/>
  </w:num>
  <w:num w:numId="7" w16cid:durableId="1118336601">
    <w:abstractNumId w:val="2"/>
  </w:num>
  <w:num w:numId="8" w16cid:durableId="791248282">
    <w:abstractNumId w:val="12"/>
  </w:num>
  <w:num w:numId="9" w16cid:durableId="1227036510">
    <w:abstractNumId w:val="0"/>
  </w:num>
  <w:num w:numId="10" w16cid:durableId="841704792">
    <w:abstractNumId w:val="10"/>
  </w:num>
  <w:num w:numId="11" w16cid:durableId="770971628">
    <w:abstractNumId w:val="7"/>
  </w:num>
  <w:num w:numId="12" w16cid:durableId="1826437455">
    <w:abstractNumId w:val="1"/>
  </w:num>
  <w:num w:numId="13" w16cid:durableId="1663123954">
    <w:abstractNumId w:val="5"/>
  </w:num>
  <w:num w:numId="14" w16cid:durableId="686559591">
    <w:abstractNumId w:val="20"/>
  </w:num>
  <w:num w:numId="15" w16cid:durableId="1970091912">
    <w:abstractNumId w:val="13"/>
  </w:num>
  <w:num w:numId="16" w16cid:durableId="1382556795">
    <w:abstractNumId w:val="3"/>
  </w:num>
  <w:num w:numId="17" w16cid:durableId="777527503">
    <w:abstractNumId w:val="11"/>
  </w:num>
  <w:num w:numId="18" w16cid:durableId="539440302">
    <w:abstractNumId w:val="17"/>
  </w:num>
  <w:num w:numId="19" w16cid:durableId="686448211">
    <w:abstractNumId w:val="16"/>
  </w:num>
  <w:num w:numId="20" w16cid:durableId="240262727">
    <w:abstractNumId w:val="9"/>
  </w:num>
  <w:num w:numId="21" w16cid:durableId="43825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7F"/>
    <w:rsid w:val="000019A5"/>
    <w:rsid w:val="000036DC"/>
    <w:rsid w:val="0001034D"/>
    <w:rsid w:val="00013DAE"/>
    <w:rsid w:val="00016F28"/>
    <w:rsid w:val="00036EBF"/>
    <w:rsid w:val="00043B4A"/>
    <w:rsid w:val="00067A13"/>
    <w:rsid w:val="0008554A"/>
    <w:rsid w:val="000A05C8"/>
    <w:rsid w:val="000B1785"/>
    <w:rsid w:val="000C763E"/>
    <w:rsid w:val="000D25BE"/>
    <w:rsid w:val="000D700F"/>
    <w:rsid w:val="000E0F53"/>
    <w:rsid w:val="000F4E56"/>
    <w:rsid w:val="0010414F"/>
    <w:rsid w:val="001042B2"/>
    <w:rsid w:val="00104756"/>
    <w:rsid w:val="00104989"/>
    <w:rsid w:val="00106BBB"/>
    <w:rsid w:val="00110395"/>
    <w:rsid w:val="00126576"/>
    <w:rsid w:val="00127C4E"/>
    <w:rsid w:val="00132168"/>
    <w:rsid w:val="001336FE"/>
    <w:rsid w:val="00140002"/>
    <w:rsid w:val="00142A48"/>
    <w:rsid w:val="00147429"/>
    <w:rsid w:val="00153D15"/>
    <w:rsid w:val="001558BE"/>
    <w:rsid w:val="001A5E32"/>
    <w:rsid w:val="001B00FB"/>
    <w:rsid w:val="001B4DB5"/>
    <w:rsid w:val="001C6629"/>
    <w:rsid w:val="001D2CDC"/>
    <w:rsid w:val="001F7786"/>
    <w:rsid w:val="00203FAE"/>
    <w:rsid w:val="0020525C"/>
    <w:rsid w:val="00215E12"/>
    <w:rsid w:val="002163C6"/>
    <w:rsid w:val="002179AB"/>
    <w:rsid w:val="00217AE8"/>
    <w:rsid w:val="00224D39"/>
    <w:rsid w:val="002252F3"/>
    <w:rsid w:val="0023213A"/>
    <w:rsid w:val="002359E3"/>
    <w:rsid w:val="00241279"/>
    <w:rsid w:val="00242462"/>
    <w:rsid w:val="002436F0"/>
    <w:rsid w:val="0024382B"/>
    <w:rsid w:val="00247566"/>
    <w:rsid w:val="00255CA9"/>
    <w:rsid w:val="00257179"/>
    <w:rsid w:val="00257809"/>
    <w:rsid w:val="00260D33"/>
    <w:rsid w:val="00262A04"/>
    <w:rsid w:val="00276386"/>
    <w:rsid w:val="0028293E"/>
    <w:rsid w:val="00293DB4"/>
    <w:rsid w:val="002B2838"/>
    <w:rsid w:val="002C36AF"/>
    <w:rsid w:val="002C4C8E"/>
    <w:rsid w:val="002D3F27"/>
    <w:rsid w:val="002D4AE8"/>
    <w:rsid w:val="002E0319"/>
    <w:rsid w:val="002E1848"/>
    <w:rsid w:val="002E1A9D"/>
    <w:rsid w:val="002E334E"/>
    <w:rsid w:val="002F26AB"/>
    <w:rsid w:val="002F3C16"/>
    <w:rsid w:val="002F4187"/>
    <w:rsid w:val="00302A5D"/>
    <w:rsid w:val="003030C6"/>
    <w:rsid w:val="00305C32"/>
    <w:rsid w:val="003154F2"/>
    <w:rsid w:val="00316943"/>
    <w:rsid w:val="003400A0"/>
    <w:rsid w:val="00346202"/>
    <w:rsid w:val="00351CA9"/>
    <w:rsid w:val="003557E3"/>
    <w:rsid w:val="00370F26"/>
    <w:rsid w:val="0037328B"/>
    <w:rsid w:val="00375C65"/>
    <w:rsid w:val="00381724"/>
    <w:rsid w:val="00391708"/>
    <w:rsid w:val="00397FAD"/>
    <w:rsid w:val="003A434C"/>
    <w:rsid w:val="003A4A75"/>
    <w:rsid w:val="003A510D"/>
    <w:rsid w:val="003B2BDC"/>
    <w:rsid w:val="003D2AF4"/>
    <w:rsid w:val="003D3B0D"/>
    <w:rsid w:val="003E7667"/>
    <w:rsid w:val="00401B23"/>
    <w:rsid w:val="00406292"/>
    <w:rsid w:val="00407638"/>
    <w:rsid w:val="00411392"/>
    <w:rsid w:val="0041163A"/>
    <w:rsid w:val="00420F3A"/>
    <w:rsid w:val="0042524A"/>
    <w:rsid w:val="0043617B"/>
    <w:rsid w:val="00437A52"/>
    <w:rsid w:val="00442D34"/>
    <w:rsid w:val="00455202"/>
    <w:rsid w:val="004647B2"/>
    <w:rsid w:val="004665B8"/>
    <w:rsid w:val="00467F9F"/>
    <w:rsid w:val="0047340F"/>
    <w:rsid w:val="00476FD1"/>
    <w:rsid w:val="00480529"/>
    <w:rsid w:val="00480A7E"/>
    <w:rsid w:val="004840D9"/>
    <w:rsid w:val="00487047"/>
    <w:rsid w:val="004937B3"/>
    <w:rsid w:val="00495E83"/>
    <w:rsid w:val="004A0FA0"/>
    <w:rsid w:val="004A2223"/>
    <w:rsid w:val="004A2D92"/>
    <w:rsid w:val="004A3FE7"/>
    <w:rsid w:val="004A4CDA"/>
    <w:rsid w:val="004B2533"/>
    <w:rsid w:val="004B630E"/>
    <w:rsid w:val="004B6EBD"/>
    <w:rsid w:val="004B751A"/>
    <w:rsid w:val="004D3B44"/>
    <w:rsid w:val="004E362C"/>
    <w:rsid w:val="004F1612"/>
    <w:rsid w:val="004F1BF0"/>
    <w:rsid w:val="004F6169"/>
    <w:rsid w:val="00505F3A"/>
    <w:rsid w:val="00510DAB"/>
    <w:rsid w:val="00520955"/>
    <w:rsid w:val="005267B0"/>
    <w:rsid w:val="005332A4"/>
    <w:rsid w:val="00533891"/>
    <w:rsid w:val="00534402"/>
    <w:rsid w:val="005349EF"/>
    <w:rsid w:val="00561773"/>
    <w:rsid w:val="0056528D"/>
    <w:rsid w:val="00570AE9"/>
    <w:rsid w:val="00573A90"/>
    <w:rsid w:val="00574526"/>
    <w:rsid w:val="00577C76"/>
    <w:rsid w:val="00584D4D"/>
    <w:rsid w:val="00590687"/>
    <w:rsid w:val="00597350"/>
    <w:rsid w:val="005A02F2"/>
    <w:rsid w:val="005A2EAF"/>
    <w:rsid w:val="005C493F"/>
    <w:rsid w:val="005C6BEC"/>
    <w:rsid w:val="005D29C7"/>
    <w:rsid w:val="005D6B04"/>
    <w:rsid w:val="005E2989"/>
    <w:rsid w:val="00610BEE"/>
    <w:rsid w:val="006112D2"/>
    <w:rsid w:val="00615DDC"/>
    <w:rsid w:val="00623C09"/>
    <w:rsid w:val="0062423E"/>
    <w:rsid w:val="00631F9E"/>
    <w:rsid w:val="00646F55"/>
    <w:rsid w:val="00647893"/>
    <w:rsid w:val="00652869"/>
    <w:rsid w:val="0065391F"/>
    <w:rsid w:val="006548D5"/>
    <w:rsid w:val="00660E06"/>
    <w:rsid w:val="00665FDD"/>
    <w:rsid w:val="00672288"/>
    <w:rsid w:val="0067293C"/>
    <w:rsid w:val="00675726"/>
    <w:rsid w:val="006918B8"/>
    <w:rsid w:val="006A1BAB"/>
    <w:rsid w:val="006A6D4D"/>
    <w:rsid w:val="006B0652"/>
    <w:rsid w:val="006B511C"/>
    <w:rsid w:val="006B6B03"/>
    <w:rsid w:val="006C05F3"/>
    <w:rsid w:val="006C19A4"/>
    <w:rsid w:val="006C3B94"/>
    <w:rsid w:val="006D00D3"/>
    <w:rsid w:val="006D2DEC"/>
    <w:rsid w:val="006D4D14"/>
    <w:rsid w:val="006D5C5D"/>
    <w:rsid w:val="006E27E1"/>
    <w:rsid w:val="006E4A2B"/>
    <w:rsid w:val="006E5E4D"/>
    <w:rsid w:val="006F235F"/>
    <w:rsid w:val="006F7587"/>
    <w:rsid w:val="00705754"/>
    <w:rsid w:val="0070742D"/>
    <w:rsid w:val="00710BAB"/>
    <w:rsid w:val="007118BF"/>
    <w:rsid w:val="00713410"/>
    <w:rsid w:val="0071398F"/>
    <w:rsid w:val="007177AA"/>
    <w:rsid w:val="0072487B"/>
    <w:rsid w:val="007400A9"/>
    <w:rsid w:val="0074063B"/>
    <w:rsid w:val="0074587B"/>
    <w:rsid w:val="007751EF"/>
    <w:rsid w:val="00775606"/>
    <w:rsid w:val="00775D9C"/>
    <w:rsid w:val="007B61D3"/>
    <w:rsid w:val="007B6CA2"/>
    <w:rsid w:val="007C0FF3"/>
    <w:rsid w:val="007C6E27"/>
    <w:rsid w:val="007D1C17"/>
    <w:rsid w:val="007D566E"/>
    <w:rsid w:val="007E5346"/>
    <w:rsid w:val="007E5B66"/>
    <w:rsid w:val="007F7F6C"/>
    <w:rsid w:val="00801537"/>
    <w:rsid w:val="00811DFB"/>
    <w:rsid w:val="00813132"/>
    <w:rsid w:val="00820344"/>
    <w:rsid w:val="00825E0C"/>
    <w:rsid w:val="0083229C"/>
    <w:rsid w:val="00841DB4"/>
    <w:rsid w:val="00843187"/>
    <w:rsid w:val="00844E03"/>
    <w:rsid w:val="00852C74"/>
    <w:rsid w:val="0085602E"/>
    <w:rsid w:val="00856AE4"/>
    <w:rsid w:val="0087077E"/>
    <w:rsid w:val="00870DF5"/>
    <w:rsid w:val="00893B78"/>
    <w:rsid w:val="00894C56"/>
    <w:rsid w:val="008A05B8"/>
    <w:rsid w:val="008A0681"/>
    <w:rsid w:val="008A4626"/>
    <w:rsid w:val="008B59FE"/>
    <w:rsid w:val="008B7126"/>
    <w:rsid w:val="008B72D2"/>
    <w:rsid w:val="008C7977"/>
    <w:rsid w:val="008D3907"/>
    <w:rsid w:val="008D7645"/>
    <w:rsid w:val="008E1835"/>
    <w:rsid w:val="008F17F3"/>
    <w:rsid w:val="008F70F9"/>
    <w:rsid w:val="008F78B6"/>
    <w:rsid w:val="00900CC8"/>
    <w:rsid w:val="00901585"/>
    <w:rsid w:val="00904F49"/>
    <w:rsid w:val="00905467"/>
    <w:rsid w:val="009240A5"/>
    <w:rsid w:val="00927674"/>
    <w:rsid w:val="00931986"/>
    <w:rsid w:val="00934F16"/>
    <w:rsid w:val="009531AF"/>
    <w:rsid w:val="009543E1"/>
    <w:rsid w:val="00957863"/>
    <w:rsid w:val="00961CBD"/>
    <w:rsid w:val="0096558B"/>
    <w:rsid w:val="00972BAC"/>
    <w:rsid w:val="00972FB0"/>
    <w:rsid w:val="00991B3C"/>
    <w:rsid w:val="0099342B"/>
    <w:rsid w:val="009942CC"/>
    <w:rsid w:val="00997240"/>
    <w:rsid w:val="009A162B"/>
    <w:rsid w:val="009A78EF"/>
    <w:rsid w:val="009B0182"/>
    <w:rsid w:val="009B225B"/>
    <w:rsid w:val="009C2B72"/>
    <w:rsid w:val="009C5F76"/>
    <w:rsid w:val="009C7BC1"/>
    <w:rsid w:val="009D3345"/>
    <w:rsid w:val="009E5490"/>
    <w:rsid w:val="00A0127F"/>
    <w:rsid w:val="00A02D1D"/>
    <w:rsid w:val="00A049D2"/>
    <w:rsid w:val="00A04C80"/>
    <w:rsid w:val="00A13C41"/>
    <w:rsid w:val="00A234A6"/>
    <w:rsid w:val="00A35DF9"/>
    <w:rsid w:val="00A44B4E"/>
    <w:rsid w:val="00A53CDB"/>
    <w:rsid w:val="00A54944"/>
    <w:rsid w:val="00A6139A"/>
    <w:rsid w:val="00A61D9A"/>
    <w:rsid w:val="00A632C5"/>
    <w:rsid w:val="00A637AA"/>
    <w:rsid w:val="00A86FBD"/>
    <w:rsid w:val="00A95F9D"/>
    <w:rsid w:val="00AA5905"/>
    <w:rsid w:val="00AB6AD2"/>
    <w:rsid w:val="00AB705E"/>
    <w:rsid w:val="00AB7BA3"/>
    <w:rsid w:val="00AD2DE2"/>
    <w:rsid w:val="00AD508B"/>
    <w:rsid w:val="00AE5F20"/>
    <w:rsid w:val="00AE7BC6"/>
    <w:rsid w:val="00AF095C"/>
    <w:rsid w:val="00AF56E5"/>
    <w:rsid w:val="00B04BAB"/>
    <w:rsid w:val="00B04DBE"/>
    <w:rsid w:val="00B100EC"/>
    <w:rsid w:val="00B11856"/>
    <w:rsid w:val="00B13F08"/>
    <w:rsid w:val="00B1762B"/>
    <w:rsid w:val="00B21D6A"/>
    <w:rsid w:val="00B51561"/>
    <w:rsid w:val="00B57ED7"/>
    <w:rsid w:val="00B72DD6"/>
    <w:rsid w:val="00B76A31"/>
    <w:rsid w:val="00B8225F"/>
    <w:rsid w:val="00B823D7"/>
    <w:rsid w:val="00BA45EE"/>
    <w:rsid w:val="00BB02F9"/>
    <w:rsid w:val="00BC6B22"/>
    <w:rsid w:val="00BC7352"/>
    <w:rsid w:val="00BC7399"/>
    <w:rsid w:val="00BD6836"/>
    <w:rsid w:val="00BE0998"/>
    <w:rsid w:val="00BE15D4"/>
    <w:rsid w:val="00BE7D06"/>
    <w:rsid w:val="00BF0B27"/>
    <w:rsid w:val="00BF1303"/>
    <w:rsid w:val="00BF2065"/>
    <w:rsid w:val="00C04A07"/>
    <w:rsid w:val="00C06B0C"/>
    <w:rsid w:val="00C11A6F"/>
    <w:rsid w:val="00C12407"/>
    <w:rsid w:val="00C23832"/>
    <w:rsid w:val="00C25449"/>
    <w:rsid w:val="00C301D1"/>
    <w:rsid w:val="00C33A67"/>
    <w:rsid w:val="00C3670C"/>
    <w:rsid w:val="00C46BDD"/>
    <w:rsid w:val="00C55670"/>
    <w:rsid w:val="00C67D0B"/>
    <w:rsid w:val="00C70AAC"/>
    <w:rsid w:val="00C7757F"/>
    <w:rsid w:val="00C84600"/>
    <w:rsid w:val="00C95657"/>
    <w:rsid w:val="00CA4155"/>
    <w:rsid w:val="00CA4E0E"/>
    <w:rsid w:val="00CA7F72"/>
    <w:rsid w:val="00CB0984"/>
    <w:rsid w:val="00CB6292"/>
    <w:rsid w:val="00CC44C4"/>
    <w:rsid w:val="00CC4C2F"/>
    <w:rsid w:val="00CE1A1E"/>
    <w:rsid w:val="00CE40FB"/>
    <w:rsid w:val="00CE6B68"/>
    <w:rsid w:val="00CF0828"/>
    <w:rsid w:val="00D03329"/>
    <w:rsid w:val="00D076F7"/>
    <w:rsid w:val="00D142B8"/>
    <w:rsid w:val="00D22A62"/>
    <w:rsid w:val="00D301B1"/>
    <w:rsid w:val="00D36B67"/>
    <w:rsid w:val="00D45ECF"/>
    <w:rsid w:val="00D575FE"/>
    <w:rsid w:val="00D6297B"/>
    <w:rsid w:val="00D6684B"/>
    <w:rsid w:val="00D7777A"/>
    <w:rsid w:val="00D851F7"/>
    <w:rsid w:val="00D85882"/>
    <w:rsid w:val="00D97907"/>
    <w:rsid w:val="00DA0864"/>
    <w:rsid w:val="00DB051A"/>
    <w:rsid w:val="00DC4A5B"/>
    <w:rsid w:val="00DC540F"/>
    <w:rsid w:val="00DC70C0"/>
    <w:rsid w:val="00DD0E9F"/>
    <w:rsid w:val="00DD6D2C"/>
    <w:rsid w:val="00DE2718"/>
    <w:rsid w:val="00DE3D2D"/>
    <w:rsid w:val="00DE4649"/>
    <w:rsid w:val="00DE7D57"/>
    <w:rsid w:val="00DF272E"/>
    <w:rsid w:val="00DF5412"/>
    <w:rsid w:val="00DF605E"/>
    <w:rsid w:val="00E11B04"/>
    <w:rsid w:val="00E1341E"/>
    <w:rsid w:val="00E142CF"/>
    <w:rsid w:val="00E14E46"/>
    <w:rsid w:val="00E16A6A"/>
    <w:rsid w:val="00E21204"/>
    <w:rsid w:val="00E25A2F"/>
    <w:rsid w:val="00E2688C"/>
    <w:rsid w:val="00E26E1F"/>
    <w:rsid w:val="00E31D10"/>
    <w:rsid w:val="00E57489"/>
    <w:rsid w:val="00E617D8"/>
    <w:rsid w:val="00E6755D"/>
    <w:rsid w:val="00E71967"/>
    <w:rsid w:val="00E87002"/>
    <w:rsid w:val="00E87347"/>
    <w:rsid w:val="00EA1E4D"/>
    <w:rsid w:val="00EA3184"/>
    <w:rsid w:val="00EB0E1A"/>
    <w:rsid w:val="00EB1E51"/>
    <w:rsid w:val="00EB43C4"/>
    <w:rsid w:val="00EC1575"/>
    <w:rsid w:val="00EC1894"/>
    <w:rsid w:val="00EC695D"/>
    <w:rsid w:val="00EC6A14"/>
    <w:rsid w:val="00ED0273"/>
    <w:rsid w:val="00ED1373"/>
    <w:rsid w:val="00ED79BE"/>
    <w:rsid w:val="00EE59A9"/>
    <w:rsid w:val="00EF22D1"/>
    <w:rsid w:val="00EF5A01"/>
    <w:rsid w:val="00F0413C"/>
    <w:rsid w:val="00F07C37"/>
    <w:rsid w:val="00F10690"/>
    <w:rsid w:val="00F10B7D"/>
    <w:rsid w:val="00F20FBA"/>
    <w:rsid w:val="00F216EE"/>
    <w:rsid w:val="00F220FD"/>
    <w:rsid w:val="00F221DC"/>
    <w:rsid w:val="00F26A1C"/>
    <w:rsid w:val="00F440CF"/>
    <w:rsid w:val="00F4605A"/>
    <w:rsid w:val="00F5452C"/>
    <w:rsid w:val="00F6638E"/>
    <w:rsid w:val="00F67090"/>
    <w:rsid w:val="00F81C4A"/>
    <w:rsid w:val="00F83CB5"/>
    <w:rsid w:val="00F85C37"/>
    <w:rsid w:val="00FA0D33"/>
    <w:rsid w:val="00FA1672"/>
    <w:rsid w:val="00FA2AC1"/>
    <w:rsid w:val="00FB7093"/>
    <w:rsid w:val="00FC5FA4"/>
    <w:rsid w:val="00FD7A83"/>
    <w:rsid w:val="00FD7CEE"/>
    <w:rsid w:val="00FE22A8"/>
    <w:rsid w:val="00FE47E1"/>
    <w:rsid w:val="00FE53D1"/>
    <w:rsid w:val="00FE6A17"/>
    <w:rsid w:val="00FE6CAD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66BA"/>
  <w15:chartTrackingRefBased/>
  <w15:docId w15:val="{9747883A-E8B4-9947-AA23-4A72471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1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E27"/>
    <w:rPr>
      <w:color w:val="605E5C"/>
      <w:shd w:val="clear" w:color="auto" w:fill="E1DFDD"/>
    </w:rPr>
  </w:style>
  <w:style w:type="character" w:customStyle="1" w:styleId="lastword">
    <w:name w:val="lastword"/>
    <w:basedOn w:val="DefaultParagraphFont"/>
    <w:rsid w:val="00C70AAC"/>
  </w:style>
  <w:style w:type="character" w:customStyle="1" w:styleId="truncatedresultstitle">
    <w:name w:val="truncatedresultstitle"/>
    <w:basedOn w:val="DefaultParagraphFont"/>
    <w:rsid w:val="00FE22A8"/>
  </w:style>
  <w:style w:type="character" w:customStyle="1" w:styleId="titleauthoretc">
    <w:name w:val="titleauthoretc"/>
    <w:basedOn w:val="DefaultParagraphFont"/>
    <w:rsid w:val="00FE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4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cen.13495" TargetMode="External"/><Relationship Id="rId13" Type="http://schemas.openxmlformats.org/officeDocument/2006/relationships/hyperlink" Target="https://www.nhsinform.scot/healthy-living/stopping-smoking/help-to-stop/local-help-to-stop-smo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17562848221134396" TargetMode="External"/><Relationship Id="rId12" Type="http://schemas.openxmlformats.org/officeDocument/2006/relationships/hyperlink" Target="https://doi.org/10.1016/j.cub.2023.02.0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s41564-022-01107-x" TargetMode="External"/><Relationship Id="rId11" Type="http://schemas.openxmlformats.org/officeDocument/2006/relationships/hyperlink" Target="https://thesleepcharity.org.uk/" TargetMode="External"/><Relationship Id="rId5" Type="http://schemas.openxmlformats.org/officeDocument/2006/relationships/hyperlink" Target="https://doi.org/10.1016/j.chom.2019.10.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-org.knowledge.idm.oclc.org/10.1002/mnfr.20100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422-020-0332-7" TargetMode="External"/><Relationship Id="rId14" Type="http://schemas.openxmlformats.org/officeDocument/2006/relationships/hyperlink" Target="https://www.alcoholics-anonymou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langdon</dc:creator>
  <cp:keywords/>
  <dc:description/>
  <cp:lastModifiedBy>Josephine Campbell</cp:lastModifiedBy>
  <cp:revision>2</cp:revision>
  <dcterms:created xsi:type="dcterms:W3CDTF">2024-11-21T22:42:00Z</dcterms:created>
  <dcterms:modified xsi:type="dcterms:W3CDTF">2024-11-21T22:42:00Z</dcterms:modified>
</cp:coreProperties>
</file>